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3" w:rsidRPr="00FC5F63" w:rsidRDefault="00FC5F63" w:rsidP="00FC5F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uk-UA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uk-UA"/>
        </w:rPr>
        <w:t>Праці викладачів за</w:t>
      </w:r>
      <w:bookmarkStart w:id="0" w:name="_GoBack"/>
      <w:bookmarkEnd w:id="0"/>
      <w:r w:rsidRPr="00FC5F63">
        <w:rPr>
          <w:rFonts w:ascii="Arial" w:eastAsia="Times New Roman" w:hAnsi="Arial" w:cs="Arial"/>
          <w:color w:val="000000" w:themeColor="text1"/>
          <w:sz w:val="27"/>
          <w:szCs w:val="27"/>
          <w:lang w:eastAsia="uk-UA"/>
        </w:rPr>
        <w:t xml:space="preserve"> 2019 р.</w:t>
      </w:r>
    </w:p>
    <w:tbl>
      <w:tblPr>
        <w:tblW w:w="115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0826"/>
        <w:gridCol w:w="66"/>
        <w:gridCol w:w="432"/>
      </w:tblGrid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ind w:right="825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5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Сівкович Г.М., Бойчук А.П.,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Титунь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О.Л. (2019). Навчання та виховання дівчат у жіночих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виділових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школах Галичини: методичні аспекти (кінець ХІХ – початок ХХ століть). Обрії, Том 48 №1.C.28-31.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6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Karpenko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H.,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Bytkivska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Y.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Implementation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British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Council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recommendations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teaching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ESP: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opportunities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and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challenges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». Міжнародної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науковопрактичної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конференції. «Викладання іноземних мов в Україні та за її межами: досвід і виклики». (21-22 березня 2019р). –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НАІР, 2019. – C.49.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7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Vasylyk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M.S.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Formation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ethnic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conciousness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future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pedagogue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conditions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European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educational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space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/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M.S.Vasylyk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//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Journal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Vasyl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Stefanyk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Precarpathion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University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Volume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6,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Number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1. – 2019. – C.155-160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8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Карпенко Г.М. Експресивна лексика сучасного англійського слогана в рекламі. Закарпатські філологічні студії. Випуск 11. Том 1. – Ужгород, 2019, С. 106-110.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9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Остапчук Я.В.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Пресупозиція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у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лінгвокогнітивному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вимірі. Вісник Прикарпатського університету. Філологія.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. 2019. с. 59-68.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0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Титунь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О.Л.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Competence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oriented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technologies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teaching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foreign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languages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for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professional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purposes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Застосування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компетентнісно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орієнтованих технологій при викладанні іноземної мови за професійним спрямуванням. Інноваційна педагогіка, Випуск 14 Том 1. Одеса: Причорноморський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науководослідний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інститут економіки та інновацій.2019.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1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Нич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О.Б.,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Серман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Л.В. Перекладацький аспект бурлескної семантики англійської мови» / О. Б.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Нич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Серман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Л.В. // Прикарпатський вісник НТШ Слово.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, 2019. Випуск 3(55). С.175-184.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2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Титунь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О.Л., Бойчук А.П., Сівкович Г.М. (2019) Навчання писемного англійського професійного мовлення студентів спеціальностей «дизайн» та «образотворче мистецтво». Прикарпатський вісник НТШ Слово, № 3(55).C. 101-109.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3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Лащик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Н. М.,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Баланюк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В. С. Шевченкіана в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літературнокритичному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доробку Василя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Щурата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Літературознавство. Фольклористика. Культурологія: збірник наукових праць.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Вип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. 29–31. Черкаси: Видавець Чабаненко Ю. А., 2019. С. 140–155.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4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Кучера А.М. Переклад художнього тексту та інтерпретація (літературознавчий аспект) //Н.М.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Лащик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А.М.Кучера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//Прикарпатський вісник НТШ.Слово.2019.№3(55).С.198-204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5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Лащик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Н. М., Кучера А. М. Переклад художнього тексту та інтерпретація (літературознавчий аспект). Прикарпатський вісник НТШ. Слово. № 3 (55).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, 2019. С. 198–205.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6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В.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Ткачівський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Коли ми заговоримо англійською? Матеріали міжнародної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науковопрактичної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конференції,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21-22 березня 2019 р. / відп. ред. І.М. Романишин; Прикарпатський національний університет імені Василя Стефаника. Електронні дані (Об’єм: 2,89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Мб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).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: НАІР, 326 с. С.279-285 (6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стор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.).</w:t>
              </w:r>
            </w:hyperlink>
          </w:p>
        </w:tc>
        <w:tc>
          <w:tcPr>
            <w:tcW w:w="4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7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Alekseyenko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Lyudmyla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Kalashnikov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Hennadiy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Financial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Innovations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: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Correction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Interaction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Conditions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Establishment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Digital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Economy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Матеріали V Міжнародної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науковопрактичної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конференції «Проблеми формування та розвитку інноваційної інфраструктури», Львів, 2019 р. с. 17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8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Бойчук А.П.,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Титунь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О.Л., Сівкович Г.М. (2019). Застосування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компетентнісноїорієнтованих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технологій при викладанні іноземної мови за професійним спрямуванням. Інноваційна педагогіка, 14, C.38-42.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19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F.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Jawad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H.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Karpenko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A.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Zagorodnyuk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Algebras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generated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by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special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symmetric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polynomials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l(1).//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Carpathian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Mathematical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Publications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Vol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11,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No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2 (2019). Р. 335–344.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0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КецикЗінченко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У. Вплив англомовних фахових текстів на вивчення термінологічної лексики студентами немовних факультетів // Освітній простір України. Науковий журнал ДВНЗ «Прикарпатський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нац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університет ім. Василя Стефаника».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lastRenderedPageBreak/>
                <w:t>2019. Випуск 16. С. 198 – 204.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lastRenderedPageBreak/>
              <w:t>17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1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Остапчук Я.В.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Номіналізовані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іменники в українській та англійській мовах: семантика та функціонування. Прикарпатський вісник Наукового товариства ім. Шевченка.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. 2019. С. 157-166.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2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 W.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Tkatschiwsky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Maria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OstheimDzerowycz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als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Übersetzerin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des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Romans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von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Vasyl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Barka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„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Der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gelbe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Fürst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“.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Materialien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der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internationalen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Konferenz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«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Moderne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Germanistik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auf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der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Suche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nach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einer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neuen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Identität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Interdisziplinär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interkulturell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international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“. –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IwanoFrankiwsk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, 28-28.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September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2019.  S.145-148.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3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Maryna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Vasylyk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Innovative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technologies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and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foreign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languages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teaching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methods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at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nonlinguistic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faculties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/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M.S.Vasylyk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// Прикарпатський Вісник НТШ, Слово.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№3 (55). 2019. С. 214-220.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4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Карпенко Г.М. Англомовне середовище – шлях до ефективного опанування мови. Science and Education a New Dimension. Philology, VII(60), Issue: 204, 2019 Sept. http://seanewdim.com/uploads/3/4/5/1/34511564/fil_vii_204_60.pdf. P.4244.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5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Лащик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Н. М. Василь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Щурат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– ректор Українського таємного університету.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ЗахідноУкраїнська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Народна Республіка: революція, державність, соборність. До 100річчя утворення ЗУНР: міжнародна наукова конференція (30-31 жовтня 2018 р.). Львів–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ІваноФранківськ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, 2019. Галичина.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6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КецикЗінченко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У. Особливості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професійноорієнтованого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навчання іноземної мови студентів немовних спеціальностей // Молодь і ринок..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Науковопедагогічний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журнал. Дрогобицький державний педагогічний університет імені Івана Франка. Дрогобич. № 9 (176) вересень 2019. С. 101-108.</w:t>
              </w:r>
            </w:hyperlink>
          </w:p>
        </w:tc>
        <w:tc>
          <w:tcPr>
            <w:tcW w:w="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4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FC5F63" w:rsidRPr="00FC5F63" w:rsidTr="00FC5F6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r w:rsidRPr="00FC5F6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08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F63" w:rsidRPr="00FC5F63" w:rsidRDefault="00FC5F63" w:rsidP="00FC5F63">
            <w:pPr>
              <w:spacing w:after="36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</w:rPr>
            </w:pPr>
            <w:hyperlink r:id="rId27" w:history="1"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 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В.Ткачівський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. Відтворення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оказіоналізмів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у німецькомовному перекладі роману </w:t>
              </w:r>
              <w:proofErr w:type="spellStart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>В.Барки</w:t>
              </w:r>
              <w:proofErr w:type="spellEnd"/>
              <w:r w:rsidRPr="00FC5F6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u w:val="single"/>
                  <w:lang w:eastAsia="uk-UA"/>
                </w:rPr>
                <w:t xml:space="preserve"> «Жовтий князь»//Прикарпатський вісник НТШ. Слово. 2019. №3 (55). С.372-380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5F63" w:rsidRPr="00FC5F63" w:rsidRDefault="00FC5F63" w:rsidP="00FC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C5F63" w:rsidRPr="00FC5F63" w:rsidRDefault="00FC5F63" w:rsidP="00FC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DE1441" w:rsidRPr="00FC5F63" w:rsidRDefault="00DE1441" w:rsidP="00FC5F63">
      <w:pPr>
        <w:rPr>
          <w:color w:val="000000" w:themeColor="text1"/>
        </w:rPr>
      </w:pPr>
    </w:p>
    <w:sectPr w:rsidR="00DE1441" w:rsidRPr="00FC5F63" w:rsidSect="00FC5F63">
      <w:pgSz w:w="11906" w:h="16838"/>
      <w:pgMar w:top="850" w:right="56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6E"/>
    <w:rsid w:val="002F3A6E"/>
    <w:rsid w:val="00DE1441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C5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C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00.112/cgi-bin/pnusci/portal/bibedt?sid=ScGliQpB;id=92369" TargetMode="External"/><Relationship Id="rId13" Type="http://schemas.openxmlformats.org/officeDocument/2006/relationships/hyperlink" Target="http://192.168.200.112/cgi-bin/pnusci/portal/bibedt?sid=ScGliQpB;id=89299" TargetMode="External"/><Relationship Id="rId18" Type="http://schemas.openxmlformats.org/officeDocument/2006/relationships/hyperlink" Target="http://192.168.200.112/cgi-bin/pnusci/portal/bibedt?sid=ScGliQpB;id=89309" TargetMode="External"/><Relationship Id="rId26" Type="http://schemas.openxmlformats.org/officeDocument/2006/relationships/hyperlink" Target="http://192.168.200.112/cgi-bin/pnusci/portal/bibedt?sid=ScGliQpB;id=893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200.112/cgi-bin/pnusci/portal/bibedt?sid=ScGliQpB;id=91732" TargetMode="External"/><Relationship Id="rId7" Type="http://schemas.openxmlformats.org/officeDocument/2006/relationships/hyperlink" Target="http://192.168.200.112/cgi-bin/pnusci/portal/bibedt?sid=ScGliQpB;id=89325" TargetMode="External"/><Relationship Id="rId12" Type="http://schemas.openxmlformats.org/officeDocument/2006/relationships/hyperlink" Target="http://192.168.200.112/cgi-bin/pnusci/portal/bibedt?sid=ScGliQpB;id=89318" TargetMode="External"/><Relationship Id="rId17" Type="http://schemas.openxmlformats.org/officeDocument/2006/relationships/hyperlink" Target="http://192.168.200.112/cgi-bin/pnusci/portal/bibedt?sid=ScGliQpB;id=89327" TargetMode="External"/><Relationship Id="rId25" Type="http://schemas.openxmlformats.org/officeDocument/2006/relationships/hyperlink" Target="http://192.168.200.112/cgi-bin/pnusci/portal/bibedt?sid=ScGliQpB;id=892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92.168.200.112/cgi-bin/pnusci/portal/bibedt?sid=ScGliQpB;id=91716" TargetMode="External"/><Relationship Id="rId20" Type="http://schemas.openxmlformats.org/officeDocument/2006/relationships/hyperlink" Target="http://192.168.200.112/cgi-bin/pnusci/portal/bibedt?sid=ScGliQpB;id=8933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92.168.200.112/cgi-bin/pnusci/portal/bibedt?sid=ScGliQpB;id=92374" TargetMode="External"/><Relationship Id="rId11" Type="http://schemas.openxmlformats.org/officeDocument/2006/relationships/hyperlink" Target="http://192.168.200.112/cgi-bin/pnusci/portal/bibedt?sid=ScGliQpB;id=91741" TargetMode="External"/><Relationship Id="rId24" Type="http://schemas.openxmlformats.org/officeDocument/2006/relationships/hyperlink" Target="http://192.168.200.112/cgi-bin/pnusci/portal/bibedt?sid=ScGliQpB;id=89303" TargetMode="External"/><Relationship Id="rId5" Type="http://schemas.openxmlformats.org/officeDocument/2006/relationships/hyperlink" Target="http://192.168.200.112/cgi-bin/pnusci/portal/bibedt?sid=ScGliQpB;id=89321" TargetMode="External"/><Relationship Id="rId15" Type="http://schemas.openxmlformats.org/officeDocument/2006/relationships/hyperlink" Target="http://192.168.200.112/cgi-bin/pnusci/portal/bibedt?sid=ScGliQpB;id=89302" TargetMode="External"/><Relationship Id="rId23" Type="http://schemas.openxmlformats.org/officeDocument/2006/relationships/hyperlink" Target="http://192.168.200.112/cgi-bin/pnusci/portal/bibedt?sid=ScGliQpB;id=893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2.168.200.112/cgi-bin/pnusci/portal/bibedt?sid=ScGliQpB;id=89330" TargetMode="External"/><Relationship Id="rId19" Type="http://schemas.openxmlformats.org/officeDocument/2006/relationships/hyperlink" Target="http://192.168.200.112/cgi-bin/pnusci/portal/bibedt?sid=ScGliQpB;id=95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200.112/cgi-bin/pnusci/portal/bibedt?sid=ScGliQpB;id=91735" TargetMode="External"/><Relationship Id="rId14" Type="http://schemas.openxmlformats.org/officeDocument/2006/relationships/hyperlink" Target="http://192.168.200.112/cgi-bin/pnusci/portal/bibedt?sid=ScGliQpB;id=89308" TargetMode="External"/><Relationship Id="rId22" Type="http://schemas.openxmlformats.org/officeDocument/2006/relationships/hyperlink" Target="http://192.168.200.112/cgi-bin/pnusci/portal/bibedt?sid=ScGliQpB;id=91719" TargetMode="External"/><Relationship Id="rId27" Type="http://schemas.openxmlformats.org/officeDocument/2006/relationships/hyperlink" Target="http://192.168.200.112/cgi-bin/pnusci/portal/bibedt?sid=ScGliQpB;id=89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4751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2023-01-13T14:51:00Z</dcterms:created>
  <dcterms:modified xsi:type="dcterms:W3CDTF">2023-01-13T14:57:00Z</dcterms:modified>
</cp:coreProperties>
</file>