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6464" cy="922020"/>
                    </a:xfrm>
                    <a:prstGeom prst="rect">
                      <a:avLst/>
                    </a:prstGeom>
                  </pic:spPr>
                </pic:pic>
              </a:graphicData>
            </a:graphic>
          </wp:anchor>
        </w:drawing>
      </w:r>
    </w:p>
    <w:p w14:paraId="6AA6B3CE" w14:textId="1A671A78" w:rsidR="005D74A1" w:rsidRPr="00A0480E" w:rsidRDefault="00C01318">
      <w:pPr>
        <w:tabs>
          <w:tab w:val="left" w:pos="4763"/>
        </w:tabs>
        <w:spacing w:before="264"/>
        <w:ind w:left="118"/>
        <w:jc w:val="center"/>
        <w:rPr>
          <w:sz w:val="28"/>
        </w:rPr>
      </w:pPr>
      <w:r>
        <w:rPr>
          <w:sz w:val="28"/>
        </w:rPr>
        <w:t>Філологічний факультет</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7777777" w:rsidR="005D74A1" w:rsidRPr="00A0480E"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3E78CB15" w14:textId="77777777" w:rsidR="005D74A1" w:rsidRPr="00A0480E" w:rsidRDefault="005D74A1">
      <w:pPr>
        <w:rPr>
          <w:b/>
          <w:sz w:val="20"/>
        </w:rPr>
      </w:pPr>
    </w:p>
    <w:p w14:paraId="42B7FE3D" w14:textId="2BE0CB59" w:rsidR="006B3C38" w:rsidRPr="00A0480E" w:rsidRDefault="006B3C38" w:rsidP="004E784B">
      <w:pPr>
        <w:tabs>
          <w:tab w:val="left" w:pos="5406"/>
        </w:tabs>
        <w:spacing w:before="266"/>
        <w:jc w:val="center"/>
        <w:rPr>
          <w:b/>
          <w:sz w:val="28"/>
          <w:szCs w:val="28"/>
        </w:rPr>
      </w:pPr>
      <w:r w:rsidRPr="00A0480E">
        <w:rPr>
          <w:b/>
          <w:sz w:val="28"/>
          <w:szCs w:val="28"/>
        </w:rPr>
        <w:t>Іноземна мова</w:t>
      </w:r>
      <w:r w:rsidR="004E784B">
        <w:rPr>
          <w:b/>
          <w:sz w:val="28"/>
          <w:szCs w:val="28"/>
        </w:rPr>
        <w:t xml:space="preserve"> </w:t>
      </w:r>
    </w:p>
    <w:p w14:paraId="50035BAD" w14:textId="77777777" w:rsidR="002D26F6" w:rsidRDefault="002D26F6" w:rsidP="002D26F6">
      <w:pPr>
        <w:ind w:firstLine="1560"/>
        <w:rPr>
          <w:sz w:val="28"/>
          <w:szCs w:val="28"/>
        </w:rPr>
      </w:pPr>
    </w:p>
    <w:p w14:paraId="1C687985" w14:textId="77777777" w:rsidR="005C394C" w:rsidRDefault="005C394C" w:rsidP="005C394C">
      <w:pPr>
        <w:jc w:val="center"/>
        <w:rPr>
          <w:sz w:val="28"/>
          <w:szCs w:val="28"/>
        </w:rPr>
      </w:pPr>
      <w:r>
        <w:rPr>
          <w:sz w:val="28"/>
          <w:szCs w:val="28"/>
        </w:rPr>
        <w:t>Освітня програма Польська мова і література</w:t>
      </w:r>
    </w:p>
    <w:p w14:paraId="062AA5B2" w14:textId="77777777" w:rsidR="005C394C" w:rsidRDefault="005C394C" w:rsidP="005C394C">
      <w:pPr>
        <w:jc w:val="center"/>
        <w:rPr>
          <w:sz w:val="28"/>
          <w:szCs w:val="28"/>
        </w:rPr>
      </w:pPr>
    </w:p>
    <w:p w14:paraId="2D234F0B" w14:textId="77777777" w:rsidR="005C394C" w:rsidRDefault="005C394C" w:rsidP="005C394C">
      <w:pPr>
        <w:ind w:firstLine="1985"/>
        <w:rPr>
          <w:sz w:val="28"/>
          <w:szCs w:val="28"/>
        </w:rPr>
      </w:pPr>
      <w:r>
        <w:rPr>
          <w:sz w:val="28"/>
          <w:szCs w:val="28"/>
        </w:rPr>
        <w:t xml:space="preserve"> Спеціальність      035 Філологія </w:t>
      </w:r>
    </w:p>
    <w:p w14:paraId="3E9C275F" w14:textId="43F14650" w:rsidR="005C394C" w:rsidRDefault="005C394C" w:rsidP="005C394C">
      <w:pPr>
        <w:ind w:firstLine="1985"/>
        <w:rPr>
          <w:sz w:val="28"/>
          <w:szCs w:val="28"/>
        </w:rPr>
      </w:pPr>
      <w:r>
        <w:rPr>
          <w:sz w:val="28"/>
          <w:szCs w:val="28"/>
        </w:rPr>
        <w:t>Спеціалізація     035.033 Слов’янські мови та літератури</w:t>
      </w:r>
    </w:p>
    <w:p w14:paraId="079F4134" w14:textId="77777777" w:rsidR="005C394C" w:rsidRDefault="005C394C" w:rsidP="005C394C">
      <w:pPr>
        <w:ind w:firstLine="3828"/>
        <w:rPr>
          <w:sz w:val="28"/>
          <w:szCs w:val="28"/>
        </w:rPr>
      </w:pPr>
      <w:r>
        <w:rPr>
          <w:sz w:val="28"/>
          <w:szCs w:val="28"/>
        </w:rPr>
        <w:t xml:space="preserve">     (переклад включно), перша – польська</w:t>
      </w:r>
    </w:p>
    <w:p w14:paraId="03952BA1" w14:textId="77777777" w:rsidR="005C394C" w:rsidRDefault="005C394C" w:rsidP="005C394C">
      <w:pPr>
        <w:ind w:firstLine="1985"/>
        <w:rPr>
          <w:sz w:val="28"/>
          <w:szCs w:val="28"/>
        </w:rPr>
      </w:pPr>
    </w:p>
    <w:p w14:paraId="0CB77AC3" w14:textId="77777777" w:rsidR="005C394C" w:rsidRDefault="005C394C" w:rsidP="005C394C">
      <w:pPr>
        <w:ind w:firstLine="1985"/>
        <w:rPr>
          <w:sz w:val="28"/>
          <w:szCs w:val="28"/>
        </w:rPr>
      </w:pPr>
      <w:r>
        <w:rPr>
          <w:sz w:val="28"/>
          <w:szCs w:val="28"/>
        </w:rPr>
        <w:t>Галузь знань         03 Гуманітарні науки</w:t>
      </w:r>
    </w:p>
    <w:p w14:paraId="6C6FC594" w14:textId="529E2069" w:rsidR="005D74A1" w:rsidRPr="00A0480E" w:rsidRDefault="005D74A1">
      <w:pPr>
        <w:tabs>
          <w:tab w:val="left" w:pos="5382"/>
        </w:tabs>
        <w:spacing w:before="89"/>
        <w:ind w:left="2105"/>
        <w:rPr>
          <w:sz w:val="28"/>
        </w:rPr>
      </w:pP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5"/>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5"/>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541AFF0E" w:rsidR="005D74A1" w:rsidRPr="00A0480E" w:rsidRDefault="00D9635B">
      <w:pPr>
        <w:pStyle w:val="a5"/>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5"/>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2AB7AFC7" w:rsidR="005D74A1" w:rsidRPr="00A0480E" w:rsidRDefault="00D9635B">
      <w:pPr>
        <w:pStyle w:val="a5"/>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5"/>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5"/>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5"/>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5"/>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322C2C">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69E5EFEB" w:rsidR="005D74A1" w:rsidRPr="00A0480E" w:rsidRDefault="00805F46">
            <w:pPr>
              <w:pStyle w:val="TableParagraph"/>
              <w:rPr>
                <w:sz w:val="28"/>
                <w:szCs w:val="28"/>
              </w:rPr>
            </w:pPr>
            <w:r w:rsidRPr="00A0480E">
              <w:rPr>
                <w:sz w:val="28"/>
                <w:szCs w:val="28"/>
              </w:rPr>
              <w:t xml:space="preserve">Іноземна мова </w:t>
            </w:r>
          </w:p>
        </w:tc>
      </w:tr>
      <w:tr w:rsidR="00A0480E" w:rsidRPr="00A0480E" w14:paraId="40EE34A6" w14:textId="77777777" w:rsidTr="00322C2C">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508C9D72" w:rsidR="005D74A1" w:rsidRPr="00A0480E" w:rsidRDefault="005C394C">
            <w:pPr>
              <w:pStyle w:val="TableParagraph"/>
              <w:rPr>
                <w:sz w:val="28"/>
                <w:szCs w:val="28"/>
              </w:rPr>
            </w:pPr>
            <w:r>
              <w:rPr>
                <w:sz w:val="28"/>
                <w:szCs w:val="28"/>
              </w:rPr>
              <w:t>Польська мова</w:t>
            </w:r>
          </w:p>
        </w:tc>
      </w:tr>
      <w:tr w:rsidR="00A0480E" w:rsidRPr="00A0480E" w14:paraId="0602E606" w14:textId="77777777" w:rsidTr="00322C2C">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55FF6BF1" w:rsidR="005D74A1" w:rsidRPr="00A0480E" w:rsidRDefault="005C394C" w:rsidP="005C394C">
            <w:pPr>
              <w:rPr>
                <w:sz w:val="28"/>
                <w:szCs w:val="28"/>
              </w:rPr>
            </w:pPr>
            <w:r>
              <w:rPr>
                <w:sz w:val="28"/>
                <w:szCs w:val="28"/>
              </w:rPr>
              <w:t>035.033 Слов’янські мови та література (переклад включно), перша – польська</w:t>
            </w:r>
          </w:p>
        </w:tc>
      </w:tr>
      <w:tr w:rsidR="00A0480E" w:rsidRPr="00A0480E" w14:paraId="2FA6EC32" w14:textId="77777777" w:rsidTr="00322C2C">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57B60032" w:rsidR="005D74A1" w:rsidRPr="00A0480E" w:rsidRDefault="005C394C" w:rsidP="005C394C">
            <w:pPr>
              <w:rPr>
                <w:sz w:val="28"/>
                <w:szCs w:val="28"/>
              </w:rPr>
            </w:pPr>
            <w:r>
              <w:rPr>
                <w:sz w:val="28"/>
                <w:szCs w:val="28"/>
              </w:rPr>
              <w:t xml:space="preserve">035 Філологія </w:t>
            </w:r>
          </w:p>
        </w:tc>
      </w:tr>
      <w:tr w:rsidR="00A0480E" w:rsidRPr="00A0480E" w14:paraId="733F77B6" w14:textId="77777777" w:rsidTr="00322C2C">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46FF2F83" w:rsidR="005D74A1" w:rsidRPr="00A0480E" w:rsidRDefault="005C394C">
            <w:pPr>
              <w:pStyle w:val="TableParagraph"/>
              <w:rPr>
                <w:sz w:val="28"/>
                <w:szCs w:val="28"/>
              </w:rPr>
            </w:pPr>
            <w:r>
              <w:rPr>
                <w:sz w:val="28"/>
                <w:szCs w:val="28"/>
              </w:rPr>
              <w:t>03 Гуманітарні науки</w:t>
            </w:r>
          </w:p>
        </w:tc>
      </w:tr>
      <w:tr w:rsidR="00A0480E" w:rsidRPr="00A0480E" w14:paraId="363C7087" w14:textId="77777777" w:rsidTr="00322C2C">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042AA970" w:rsidR="005D74A1" w:rsidRPr="00A0480E" w:rsidRDefault="00D9635B">
            <w:pPr>
              <w:pStyle w:val="TableParagraph"/>
              <w:spacing w:line="300" w:lineRule="exact"/>
              <w:ind w:left="113"/>
              <w:rPr>
                <w:sz w:val="28"/>
                <w:szCs w:val="28"/>
              </w:rPr>
            </w:pPr>
            <w:r w:rsidRPr="00A0480E">
              <w:rPr>
                <w:sz w:val="28"/>
                <w:szCs w:val="28"/>
              </w:rPr>
              <w:t>(бакалавр)</w:t>
            </w:r>
          </w:p>
        </w:tc>
      </w:tr>
      <w:tr w:rsidR="00A0480E" w:rsidRPr="00A0480E" w14:paraId="03752899" w14:textId="77777777" w:rsidTr="00322C2C">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322C2C">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7B71F468" w:rsidR="005D74A1" w:rsidRPr="00A0480E" w:rsidRDefault="000D391F">
            <w:pPr>
              <w:pStyle w:val="TableParagraph"/>
              <w:rPr>
                <w:sz w:val="28"/>
                <w:szCs w:val="28"/>
              </w:rPr>
            </w:pPr>
            <w:r>
              <w:rPr>
                <w:sz w:val="28"/>
                <w:szCs w:val="28"/>
              </w:rPr>
              <w:t>1/2</w:t>
            </w:r>
          </w:p>
        </w:tc>
      </w:tr>
      <w:tr w:rsidR="00A0480E" w:rsidRPr="00A0480E" w14:paraId="492EDA77" w14:textId="77777777" w:rsidTr="00322C2C">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5F031D04" w14:textId="77777777" w:rsidR="005D74A1" w:rsidRPr="00A0480E" w:rsidRDefault="00D9635B">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tc>
        <w:tc>
          <w:tcPr>
            <w:tcW w:w="5494" w:type="dxa"/>
          </w:tcPr>
          <w:p w14:paraId="6AC36D4C" w14:textId="75A616E0"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 </w:t>
            </w:r>
            <w:r w:rsidR="00E52806">
              <w:rPr>
                <w:sz w:val="28"/>
                <w:szCs w:val="28"/>
              </w:rPr>
              <w:t>6</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77606C7C" w14:textId="4908973E" w:rsidR="005D74A1" w:rsidRPr="00A0480E"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805F46" w:rsidRPr="00A0480E">
              <w:rPr>
                <w:sz w:val="28"/>
                <w:szCs w:val="28"/>
              </w:rPr>
              <w:t>1</w:t>
            </w:r>
            <w:r w:rsidR="00E52806">
              <w:rPr>
                <w:sz w:val="28"/>
                <w:szCs w:val="28"/>
              </w:rPr>
              <w:t>2</w:t>
            </w:r>
            <w:r w:rsidR="00805F46" w:rsidRPr="00A0480E">
              <w:rPr>
                <w:sz w:val="28"/>
                <w:szCs w:val="28"/>
              </w:rPr>
              <w:t>0</w:t>
            </w:r>
            <w:r w:rsidRPr="00A0480E">
              <w:rPr>
                <w:spacing w:val="-2"/>
                <w:sz w:val="28"/>
                <w:szCs w:val="28"/>
              </w:rPr>
              <w:t xml:space="preserve"> </w:t>
            </w:r>
            <w:r w:rsidRPr="00A0480E">
              <w:rPr>
                <w:sz w:val="28"/>
                <w:szCs w:val="28"/>
              </w:rPr>
              <w:t>год.</w:t>
            </w:r>
          </w:p>
        </w:tc>
      </w:tr>
      <w:tr w:rsidR="00322C2C" w:rsidRPr="00A0480E" w14:paraId="4188AE92" w14:textId="77777777" w:rsidTr="00322C2C">
        <w:trPr>
          <w:trHeight w:val="321"/>
        </w:trPr>
        <w:tc>
          <w:tcPr>
            <w:tcW w:w="4078" w:type="dxa"/>
            <w:tcBorders>
              <w:left w:val="single" w:sz="6" w:space="0" w:color="000000"/>
            </w:tcBorders>
          </w:tcPr>
          <w:p w14:paraId="257FE62B" w14:textId="77777777" w:rsidR="00322C2C" w:rsidRPr="00A0480E" w:rsidRDefault="00322C2C" w:rsidP="00322C2C">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3CE7F7A0" w:rsidR="00322C2C" w:rsidRPr="00A0480E" w:rsidRDefault="00322C2C" w:rsidP="00322C2C">
            <w:pPr>
              <w:pStyle w:val="TableParagraph"/>
              <w:rPr>
                <w:sz w:val="24"/>
              </w:rPr>
            </w:pPr>
            <w:r>
              <w:rPr>
                <w:sz w:val="28"/>
                <w:szCs w:val="28"/>
                <w:lang w:val="en-US"/>
              </w:rPr>
              <w:t>англійська</w:t>
            </w:r>
          </w:p>
        </w:tc>
      </w:tr>
      <w:tr w:rsidR="00322C2C" w:rsidRPr="00A0480E" w14:paraId="340BAD82" w14:textId="77777777" w:rsidTr="00322C2C">
        <w:trPr>
          <w:trHeight w:val="642"/>
        </w:trPr>
        <w:tc>
          <w:tcPr>
            <w:tcW w:w="4078" w:type="dxa"/>
            <w:tcBorders>
              <w:left w:val="single" w:sz="6" w:space="0" w:color="000000"/>
            </w:tcBorders>
          </w:tcPr>
          <w:p w14:paraId="339DFEBE" w14:textId="77777777" w:rsidR="00322C2C" w:rsidRPr="00A0480E" w:rsidRDefault="00322C2C" w:rsidP="00322C2C">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322C2C" w:rsidRPr="00A0480E" w:rsidRDefault="00322C2C" w:rsidP="00322C2C">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2A138ED1" w:rsidR="00322C2C" w:rsidRPr="00A0480E" w:rsidRDefault="00322C2C" w:rsidP="00322C2C">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6EAE18E8" w:rsidR="00A0480E" w:rsidRDefault="00A0480E">
      <w:pPr>
        <w:spacing w:before="11"/>
        <w:rPr>
          <w:b/>
          <w:sz w:val="27"/>
        </w:rPr>
      </w:pPr>
    </w:p>
    <w:p w14:paraId="27FE6136" w14:textId="77777777" w:rsidR="008E7ACD" w:rsidRDefault="008E7ACD">
      <w:pPr>
        <w:spacing w:before="11"/>
        <w:rPr>
          <w:b/>
          <w:sz w:val="27"/>
        </w:rPr>
      </w:pPr>
    </w:p>
    <w:p w14:paraId="0200D37B" w14:textId="74BDCC14" w:rsidR="00A0480E" w:rsidRDefault="00A0480E">
      <w:pPr>
        <w:spacing w:before="11"/>
        <w:rPr>
          <w:b/>
          <w:sz w:val="27"/>
        </w:rPr>
      </w:pPr>
    </w:p>
    <w:p w14:paraId="304B1687" w14:textId="4BABFBCE" w:rsidR="00A0480E" w:rsidRDefault="00A0480E">
      <w:pPr>
        <w:spacing w:before="11"/>
        <w:rPr>
          <w:b/>
          <w:sz w:val="27"/>
        </w:rPr>
      </w:pPr>
    </w:p>
    <w:p w14:paraId="1FE7E19C" w14:textId="1DC6D3FF" w:rsidR="00A0480E" w:rsidRDefault="00A0480E">
      <w:pPr>
        <w:spacing w:before="11"/>
        <w:rPr>
          <w:b/>
          <w:sz w:val="27"/>
        </w:rPr>
      </w:pPr>
    </w:p>
    <w:p w14:paraId="6FBFAB8F" w14:textId="2725898F" w:rsidR="00A0480E" w:rsidRDefault="00A0480E">
      <w:pPr>
        <w:spacing w:before="11"/>
        <w:rPr>
          <w:b/>
          <w:sz w:val="27"/>
        </w:rPr>
      </w:pPr>
    </w:p>
    <w:p w14:paraId="661AE91F" w14:textId="316E309D" w:rsidR="00A0480E" w:rsidRDefault="00A0480E">
      <w:pPr>
        <w:spacing w:before="11"/>
        <w:rPr>
          <w:b/>
          <w:sz w:val="27"/>
        </w:rPr>
      </w:pPr>
    </w:p>
    <w:p w14:paraId="6B4BD584" w14:textId="574B2B07" w:rsidR="00A0480E" w:rsidRDefault="00A0480E">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5"/>
        <w:numPr>
          <w:ilvl w:val="1"/>
          <w:numId w:val="2"/>
        </w:numPr>
        <w:tabs>
          <w:tab w:val="left" w:pos="4074"/>
        </w:tabs>
        <w:spacing w:after="3"/>
        <w:ind w:left="4073"/>
        <w:jc w:val="left"/>
        <w:rPr>
          <w:b/>
          <w:sz w:val="28"/>
        </w:rPr>
      </w:pPr>
      <w:r w:rsidRPr="00A0480E">
        <w:rPr>
          <w:b/>
          <w:sz w:val="28"/>
        </w:rPr>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0480E" w:rsidRPr="00A0480E" w14:paraId="0B0E55A4" w14:textId="77777777">
        <w:trPr>
          <w:trHeight w:val="321"/>
        </w:trPr>
        <w:tc>
          <w:tcPr>
            <w:tcW w:w="9575" w:type="dxa"/>
            <w:tcBorders>
              <w:left w:val="single" w:sz="6" w:space="0" w:color="000000"/>
            </w:tcBorders>
          </w:tcPr>
          <w:p w14:paraId="6BB7A00F" w14:textId="77777777" w:rsidR="00A54407" w:rsidRDefault="00A54407">
            <w:pPr>
              <w:pStyle w:val="TableParagraph"/>
              <w:spacing w:line="300" w:lineRule="exact"/>
              <w:ind w:left="729" w:right="714"/>
              <w:jc w:val="center"/>
              <w:rPr>
                <w:b/>
                <w:bCs/>
                <w:sz w:val="28"/>
                <w:szCs w:val="28"/>
              </w:rPr>
            </w:pPr>
          </w:p>
          <w:p w14:paraId="3AB4440B" w14:textId="4E0D3503" w:rsidR="005D74A1" w:rsidRDefault="00D9635B">
            <w:pPr>
              <w:pStyle w:val="TableParagraph"/>
              <w:spacing w:line="300" w:lineRule="exact"/>
              <w:ind w:left="729" w:right="714"/>
              <w:jc w:val="center"/>
              <w:rPr>
                <w:b/>
                <w:bCs/>
                <w:spacing w:val="-5"/>
                <w:sz w:val="28"/>
                <w:szCs w:val="28"/>
              </w:rPr>
            </w:pPr>
            <w:r w:rsidRPr="00A54407">
              <w:rPr>
                <w:b/>
                <w:bCs/>
                <w:sz w:val="28"/>
                <w:szCs w:val="28"/>
              </w:rPr>
              <w:t>Мета</w:t>
            </w:r>
            <w:r w:rsidRPr="00A54407">
              <w:rPr>
                <w:b/>
                <w:bCs/>
                <w:spacing w:val="-4"/>
                <w:sz w:val="28"/>
                <w:szCs w:val="28"/>
              </w:rPr>
              <w:t xml:space="preserve"> </w:t>
            </w:r>
            <w:r w:rsidRPr="00A54407">
              <w:rPr>
                <w:b/>
                <w:bCs/>
                <w:sz w:val="28"/>
                <w:szCs w:val="28"/>
              </w:rPr>
              <w:t>та</w:t>
            </w:r>
            <w:r w:rsidRPr="00A54407">
              <w:rPr>
                <w:b/>
                <w:bCs/>
                <w:spacing w:val="-2"/>
                <w:sz w:val="28"/>
                <w:szCs w:val="28"/>
              </w:rPr>
              <w:t xml:space="preserve"> </w:t>
            </w:r>
            <w:r w:rsidRPr="00A54407">
              <w:rPr>
                <w:b/>
                <w:bCs/>
                <w:sz w:val="28"/>
                <w:szCs w:val="28"/>
              </w:rPr>
              <w:t>цілі курсу</w:t>
            </w:r>
            <w:r w:rsidRPr="00A54407">
              <w:rPr>
                <w:b/>
                <w:bCs/>
                <w:spacing w:val="-5"/>
                <w:sz w:val="28"/>
                <w:szCs w:val="28"/>
              </w:rPr>
              <w:t xml:space="preserve"> </w:t>
            </w:r>
          </w:p>
          <w:p w14:paraId="3A3994C6" w14:textId="77777777" w:rsidR="00A54407" w:rsidRPr="00A54407" w:rsidRDefault="00A54407">
            <w:pPr>
              <w:pStyle w:val="TableParagraph"/>
              <w:spacing w:line="300" w:lineRule="exact"/>
              <w:ind w:left="729" w:right="714"/>
              <w:jc w:val="center"/>
              <w:rPr>
                <w:b/>
                <w:bCs/>
                <w:sz w:val="28"/>
                <w:szCs w:val="28"/>
              </w:rPr>
            </w:pPr>
          </w:p>
          <w:p w14:paraId="15E3A752" w14:textId="2A7F27A9" w:rsidR="00805F46" w:rsidRDefault="00805F46" w:rsidP="00805F46">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sidR="0069617B">
              <w:rPr>
                <w:sz w:val="24"/>
                <w:szCs w:val="24"/>
              </w:rPr>
              <w:t>Іноземна</w:t>
            </w:r>
            <w:r w:rsidRPr="00A0480E">
              <w:rPr>
                <w:sz w:val="24"/>
                <w:szCs w:val="24"/>
              </w:rPr>
              <w:t xml:space="preserve"> мова»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6CDA3ACA" w14:textId="5996B6BA" w:rsidR="00A54407" w:rsidRPr="00A0480E" w:rsidRDefault="00A54407" w:rsidP="00805F46">
            <w:pPr>
              <w:pStyle w:val="TableParagraph"/>
              <w:ind w:firstLine="510"/>
              <w:jc w:val="both"/>
              <w:rPr>
                <w:sz w:val="28"/>
              </w:rPr>
            </w:pPr>
            <w:r w:rsidRPr="0065467F">
              <w:rPr>
                <w:color w:val="000000"/>
                <w:sz w:val="24"/>
                <w:szCs w:val="24"/>
              </w:rPr>
              <w:t xml:space="preserve">Основними </w:t>
            </w:r>
            <w:r w:rsidRPr="0065467F">
              <w:rPr>
                <w:rFonts w:ascii="Times" w:hAnsi="Times" w:cs="Times"/>
                <w:b/>
                <w:bCs/>
                <w:color w:val="000000"/>
                <w:sz w:val="24"/>
                <w:szCs w:val="24"/>
              </w:rPr>
              <w:t>завданнями</w:t>
            </w:r>
            <w:r w:rsidRPr="0065467F">
              <w:rPr>
                <w:rFonts w:ascii="Times" w:hAnsi="Times" w:cs="Times"/>
                <w:color w:val="000000"/>
                <w:sz w:val="24"/>
                <w:szCs w:val="24"/>
              </w:rPr>
              <w:t xml:space="preserve"> </w:t>
            </w:r>
            <w:r w:rsidRPr="0065467F">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tc>
      </w:tr>
      <w:tr w:rsidR="00A0480E" w:rsidRPr="00A0480E" w14:paraId="2E872E5D" w14:textId="77777777">
        <w:trPr>
          <w:trHeight w:val="321"/>
        </w:trPr>
        <w:tc>
          <w:tcPr>
            <w:tcW w:w="9575" w:type="dxa"/>
            <w:tcBorders>
              <w:left w:val="single" w:sz="6" w:space="0" w:color="000000"/>
            </w:tcBorders>
          </w:tcPr>
          <w:p w14:paraId="3418672C" w14:textId="77777777" w:rsidR="00A54407" w:rsidRDefault="00A54407" w:rsidP="00805F46">
            <w:pPr>
              <w:pStyle w:val="TableParagraph"/>
              <w:jc w:val="center"/>
              <w:rPr>
                <w:b/>
                <w:bCs/>
                <w:sz w:val="28"/>
                <w:szCs w:val="28"/>
              </w:rPr>
            </w:pPr>
          </w:p>
          <w:p w14:paraId="017496DE" w14:textId="3EC4CAA1" w:rsidR="005D74A1" w:rsidRDefault="00D9635B" w:rsidP="00805F46">
            <w:pPr>
              <w:pStyle w:val="TableParagraph"/>
              <w:jc w:val="center"/>
              <w:rPr>
                <w:b/>
                <w:bCs/>
                <w:sz w:val="28"/>
                <w:szCs w:val="28"/>
              </w:rPr>
            </w:pPr>
            <w:r w:rsidRPr="00A54407">
              <w:rPr>
                <w:b/>
                <w:bCs/>
                <w:sz w:val="28"/>
                <w:szCs w:val="28"/>
              </w:rPr>
              <w:t>Компетентності</w:t>
            </w:r>
          </w:p>
          <w:p w14:paraId="1E9E658C" w14:textId="77777777" w:rsidR="009D6C4F" w:rsidRDefault="009D6C4F" w:rsidP="00805F46">
            <w:pPr>
              <w:pStyle w:val="TableParagraph"/>
              <w:jc w:val="center"/>
              <w:rPr>
                <w:b/>
                <w:bCs/>
                <w:sz w:val="28"/>
                <w:szCs w:val="28"/>
              </w:rPr>
            </w:pPr>
          </w:p>
          <w:p w14:paraId="05548B7E" w14:textId="69F3C1D6" w:rsidR="009D6C4F" w:rsidRDefault="009D6C4F" w:rsidP="00805F46">
            <w:pPr>
              <w:pStyle w:val="TableParagraph"/>
              <w:jc w:val="center"/>
              <w:rPr>
                <w:b/>
                <w:bCs/>
                <w:sz w:val="28"/>
                <w:szCs w:val="28"/>
              </w:rPr>
            </w:pPr>
            <w:r>
              <w:rPr>
                <w:b/>
                <w:bCs/>
                <w:sz w:val="28"/>
                <w:szCs w:val="28"/>
              </w:rPr>
              <w:t>Загальні компетентності</w:t>
            </w:r>
          </w:p>
          <w:p w14:paraId="359D5960" w14:textId="77777777" w:rsidR="00FD49F5" w:rsidRDefault="00FD49F5" w:rsidP="00805F46">
            <w:pPr>
              <w:pStyle w:val="TableParagraph"/>
              <w:jc w:val="center"/>
              <w:rPr>
                <w:b/>
                <w:bCs/>
                <w:sz w:val="28"/>
                <w:szCs w:val="28"/>
              </w:rPr>
            </w:pPr>
          </w:p>
          <w:p w14:paraId="4D7A882B" w14:textId="77777777" w:rsidR="009D6C4F" w:rsidRDefault="009D6C4F" w:rsidP="008C3FE6">
            <w:pPr>
              <w:pStyle w:val="TableParagraph"/>
              <w:ind w:left="601"/>
              <w:jc w:val="both"/>
              <w:rPr>
                <w:sz w:val="28"/>
                <w:szCs w:val="28"/>
              </w:rPr>
            </w:pPr>
            <w:r w:rsidRPr="009D6C4F">
              <w:rPr>
                <w:sz w:val="28"/>
                <w:szCs w:val="28"/>
              </w:rPr>
              <w:t xml:space="preserve">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E184097" w14:textId="77777777" w:rsidR="009D6C4F" w:rsidRDefault="009D6C4F" w:rsidP="008C3FE6">
            <w:pPr>
              <w:pStyle w:val="TableParagraph"/>
              <w:ind w:left="601"/>
              <w:jc w:val="both"/>
              <w:rPr>
                <w:sz w:val="28"/>
                <w:szCs w:val="28"/>
              </w:rPr>
            </w:pPr>
            <w:r w:rsidRPr="009D6C4F">
              <w:rPr>
                <w:sz w:val="28"/>
                <w:szCs w:val="28"/>
              </w:rPr>
              <w:t xml:space="preserve">4) Здатність бути критичним і самокритичним.  </w:t>
            </w:r>
          </w:p>
          <w:p w14:paraId="5514BD87" w14:textId="77777777" w:rsidR="009D6C4F" w:rsidRDefault="009D6C4F" w:rsidP="008C3FE6">
            <w:pPr>
              <w:pStyle w:val="TableParagraph"/>
              <w:ind w:left="601"/>
              <w:jc w:val="both"/>
              <w:rPr>
                <w:sz w:val="28"/>
                <w:szCs w:val="28"/>
              </w:rPr>
            </w:pPr>
            <w:r w:rsidRPr="009D6C4F">
              <w:rPr>
                <w:sz w:val="28"/>
                <w:szCs w:val="28"/>
              </w:rPr>
              <w:t xml:space="preserve">5) Здатність учитися й оволодівати сучасними знаннями.  </w:t>
            </w:r>
          </w:p>
          <w:p w14:paraId="01C81893" w14:textId="77777777" w:rsidR="009D6C4F" w:rsidRDefault="009D6C4F" w:rsidP="008C3FE6">
            <w:pPr>
              <w:pStyle w:val="TableParagraph"/>
              <w:ind w:left="601"/>
              <w:jc w:val="both"/>
              <w:rPr>
                <w:sz w:val="28"/>
                <w:szCs w:val="28"/>
              </w:rPr>
            </w:pPr>
            <w:r w:rsidRPr="009D6C4F">
              <w:rPr>
                <w:sz w:val="28"/>
                <w:szCs w:val="28"/>
              </w:rPr>
              <w:t xml:space="preserve">6) Здатність до пошуку, опрацювання та аналізу інформації з  різних джерел.  </w:t>
            </w:r>
          </w:p>
          <w:p w14:paraId="279C8382" w14:textId="77777777" w:rsidR="009D6C4F" w:rsidRDefault="009D6C4F" w:rsidP="008C3FE6">
            <w:pPr>
              <w:pStyle w:val="TableParagraph"/>
              <w:ind w:left="601"/>
              <w:jc w:val="both"/>
              <w:rPr>
                <w:sz w:val="28"/>
                <w:szCs w:val="28"/>
              </w:rPr>
            </w:pPr>
            <w:r w:rsidRPr="009D6C4F">
              <w:rPr>
                <w:sz w:val="28"/>
                <w:szCs w:val="28"/>
              </w:rPr>
              <w:t xml:space="preserve">7) Уміння виявляти, ставити та вирішувати проблеми.  </w:t>
            </w:r>
          </w:p>
          <w:p w14:paraId="226E433C" w14:textId="77777777" w:rsidR="009D6C4F" w:rsidRDefault="009D6C4F" w:rsidP="008C3FE6">
            <w:pPr>
              <w:pStyle w:val="TableParagraph"/>
              <w:ind w:left="601"/>
              <w:jc w:val="both"/>
              <w:rPr>
                <w:sz w:val="28"/>
                <w:szCs w:val="28"/>
              </w:rPr>
            </w:pPr>
            <w:r w:rsidRPr="009D6C4F">
              <w:rPr>
                <w:sz w:val="28"/>
                <w:szCs w:val="28"/>
              </w:rPr>
              <w:t xml:space="preserve">8) Здатність працювати в команді та автономно.  </w:t>
            </w:r>
          </w:p>
          <w:p w14:paraId="195EDF0D" w14:textId="77777777" w:rsidR="009D6C4F" w:rsidRDefault="009D6C4F" w:rsidP="008C3FE6">
            <w:pPr>
              <w:pStyle w:val="TableParagraph"/>
              <w:ind w:left="601"/>
              <w:jc w:val="both"/>
              <w:rPr>
                <w:sz w:val="28"/>
                <w:szCs w:val="28"/>
              </w:rPr>
            </w:pPr>
            <w:r w:rsidRPr="009D6C4F">
              <w:rPr>
                <w:sz w:val="28"/>
                <w:szCs w:val="28"/>
              </w:rPr>
              <w:t xml:space="preserve">9) Здатність спілкуватися іноземними мовами.  </w:t>
            </w:r>
          </w:p>
          <w:p w14:paraId="0741B47C" w14:textId="77777777" w:rsidR="009D6C4F" w:rsidRDefault="009D6C4F" w:rsidP="008C3FE6">
            <w:pPr>
              <w:pStyle w:val="TableParagraph"/>
              <w:ind w:left="601"/>
              <w:jc w:val="both"/>
              <w:rPr>
                <w:sz w:val="28"/>
                <w:szCs w:val="28"/>
              </w:rPr>
            </w:pPr>
            <w:r w:rsidRPr="009D6C4F">
              <w:rPr>
                <w:sz w:val="28"/>
                <w:szCs w:val="28"/>
              </w:rPr>
              <w:t xml:space="preserve">10) Здатність до абстрактного мислення, аналізу та  синтезу.  </w:t>
            </w:r>
          </w:p>
          <w:p w14:paraId="0FF682BD" w14:textId="77777777" w:rsidR="009D6C4F" w:rsidRDefault="009D6C4F" w:rsidP="008C3FE6">
            <w:pPr>
              <w:pStyle w:val="TableParagraph"/>
              <w:ind w:left="601"/>
              <w:jc w:val="both"/>
              <w:rPr>
                <w:sz w:val="28"/>
                <w:szCs w:val="28"/>
              </w:rPr>
            </w:pPr>
            <w:r w:rsidRPr="009D6C4F">
              <w:rPr>
                <w:sz w:val="28"/>
                <w:szCs w:val="28"/>
              </w:rPr>
              <w:t xml:space="preserve">11) Здатність застосовувати знання у практичних ситуаціях.  </w:t>
            </w:r>
          </w:p>
          <w:p w14:paraId="169F56A7" w14:textId="77777777" w:rsidR="009219E9" w:rsidRDefault="009D6C4F" w:rsidP="008C3FE6">
            <w:pPr>
              <w:pStyle w:val="TableParagraph"/>
              <w:ind w:left="601"/>
              <w:jc w:val="both"/>
              <w:rPr>
                <w:sz w:val="28"/>
                <w:szCs w:val="28"/>
              </w:rPr>
            </w:pPr>
            <w:r w:rsidRPr="009D6C4F">
              <w:rPr>
                <w:sz w:val="28"/>
                <w:szCs w:val="28"/>
              </w:rPr>
              <w:t>13) Здатність проведення досліджень та виконання різних типів перекладу на належному рівні.</w:t>
            </w:r>
          </w:p>
          <w:p w14:paraId="24820C82" w14:textId="77777777" w:rsidR="009D6C4F" w:rsidRDefault="009D6C4F" w:rsidP="008C3FE6">
            <w:pPr>
              <w:pStyle w:val="TableParagraph"/>
              <w:ind w:left="601"/>
              <w:jc w:val="both"/>
              <w:rPr>
                <w:sz w:val="28"/>
                <w:szCs w:val="28"/>
              </w:rPr>
            </w:pPr>
          </w:p>
          <w:p w14:paraId="4A681B35" w14:textId="77777777" w:rsidR="009D6C4F" w:rsidRDefault="009D6C4F" w:rsidP="009D6C4F">
            <w:pPr>
              <w:pStyle w:val="TableParagraph"/>
              <w:ind w:left="601"/>
              <w:jc w:val="center"/>
              <w:rPr>
                <w:b/>
                <w:bCs/>
                <w:sz w:val="28"/>
                <w:szCs w:val="28"/>
              </w:rPr>
            </w:pPr>
            <w:r w:rsidRPr="009D6C4F">
              <w:rPr>
                <w:b/>
                <w:bCs/>
                <w:sz w:val="28"/>
                <w:szCs w:val="28"/>
              </w:rPr>
              <w:t>Фахові компетентності</w:t>
            </w:r>
          </w:p>
          <w:p w14:paraId="75832FD8" w14:textId="77777777" w:rsidR="009D6C4F" w:rsidRDefault="009D6C4F" w:rsidP="009D6C4F">
            <w:pPr>
              <w:pStyle w:val="TableParagraph"/>
              <w:ind w:left="601"/>
              <w:jc w:val="center"/>
              <w:rPr>
                <w:b/>
                <w:bCs/>
                <w:sz w:val="28"/>
                <w:szCs w:val="28"/>
              </w:rPr>
            </w:pPr>
          </w:p>
          <w:p w14:paraId="5F933107" w14:textId="77777777" w:rsidR="009D6C4F" w:rsidRDefault="009D6C4F" w:rsidP="009D6C4F">
            <w:pPr>
              <w:pStyle w:val="TableParagraph"/>
              <w:ind w:left="601"/>
              <w:jc w:val="both"/>
              <w:rPr>
                <w:sz w:val="24"/>
                <w:szCs w:val="24"/>
              </w:rPr>
            </w:pPr>
            <w:r w:rsidRPr="009D6C4F">
              <w:rPr>
                <w:sz w:val="24"/>
                <w:szCs w:val="24"/>
              </w:rPr>
              <w:t xml:space="preserve">2) Здатність використовувати в професійній діяльності знання про мову як особливу знакову систему, її природу, функції, рівні.  </w:t>
            </w:r>
          </w:p>
          <w:p w14:paraId="2F77893C" w14:textId="77777777" w:rsidR="009D6C4F" w:rsidRDefault="009D6C4F" w:rsidP="009D6C4F">
            <w:pPr>
              <w:pStyle w:val="TableParagraph"/>
              <w:ind w:left="601"/>
              <w:jc w:val="both"/>
              <w:rPr>
                <w:sz w:val="24"/>
                <w:szCs w:val="24"/>
              </w:rPr>
            </w:pPr>
            <w:r w:rsidRPr="009D6C4F">
              <w:rPr>
                <w:sz w:val="24"/>
                <w:szCs w:val="24"/>
              </w:rPr>
              <w:t xml:space="preserve">3) Здатність використовувати в професійній діяльності знання з теорії та історії мов, що вивчаються. </w:t>
            </w:r>
          </w:p>
          <w:p w14:paraId="6BE40C0C" w14:textId="77777777" w:rsidR="009D6C4F" w:rsidRDefault="009D6C4F" w:rsidP="009D6C4F">
            <w:pPr>
              <w:pStyle w:val="TableParagraph"/>
              <w:ind w:left="601"/>
              <w:jc w:val="both"/>
              <w:rPr>
                <w:sz w:val="24"/>
                <w:szCs w:val="24"/>
              </w:rPr>
            </w:pPr>
            <w:r w:rsidRPr="009D6C4F">
              <w:rPr>
                <w:sz w:val="24"/>
                <w:szCs w:val="24"/>
              </w:rPr>
              <w:t xml:space="preserve">6) Здатність вільно, гнучко й ефективно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14:paraId="2871D0F6" w14:textId="77777777" w:rsidR="009D6C4F" w:rsidRDefault="009D6C4F" w:rsidP="009D6C4F">
            <w:pPr>
              <w:pStyle w:val="TableParagraph"/>
              <w:ind w:left="601"/>
              <w:jc w:val="both"/>
              <w:rPr>
                <w:sz w:val="24"/>
                <w:szCs w:val="24"/>
              </w:rPr>
            </w:pPr>
            <w:r w:rsidRPr="009D6C4F">
              <w:rPr>
                <w:sz w:val="24"/>
                <w:szCs w:val="24"/>
              </w:rPr>
              <w:t xml:space="preserve">7) Здатність до інтерпретації та перекладу текстів різних жанрів з мов та на мови, які вивчаються, до аналізу, систематизації та інтерпретації мовних, літературних, фольклорних фактів; </w:t>
            </w:r>
          </w:p>
          <w:p w14:paraId="521E51C0" w14:textId="77777777" w:rsidR="009D6C4F" w:rsidRDefault="009D6C4F" w:rsidP="009D6C4F">
            <w:pPr>
              <w:pStyle w:val="TableParagraph"/>
              <w:ind w:left="601"/>
              <w:jc w:val="both"/>
              <w:rPr>
                <w:sz w:val="24"/>
                <w:szCs w:val="24"/>
              </w:rPr>
            </w:pPr>
            <w:r w:rsidRPr="009D6C4F">
              <w:rPr>
                <w:sz w:val="24"/>
                <w:szCs w:val="24"/>
              </w:rPr>
              <w:t xml:space="preserve">8) Здатність вільно оперувати спеціальною термінологією для розв’язання професійних завдань.  </w:t>
            </w:r>
          </w:p>
          <w:p w14:paraId="07D5BAD6" w14:textId="77777777" w:rsidR="009D6C4F" w:rsidRDefault="009D6C4F" w:rsidP="009D6C4F">
            <w:pPr>
              <w:pStyle w:val="TableParagraph"/>
              <w:ind w:left="601"/>
              <w:jc w:val="both"/>
              <w:rPr>
                <w:sz w:val="24"/>
                <w:szCs w:val="24"/>
              </w:rPr>
            </w:pPr>
            <w:r w:rsidRPr="009D6C4F">
              <w:rPr>
                <w:sz w:val="24"/>
                <w:szCs w:val="24"/>
              </w:rPr>
              <w:lastRenderedPageBreak/>
              <w:t xml:space="preserve">9) Усвідомлення засад і технологій створення та перекладу текстів різних жанрів і стилів державною та іноземними мовами.  </w:t>
            </w:r>
          </w:p>
          <w:p w14:paraId="546D6B66" w14:textId="77777777" w:rsidR="009D6C4F" w:rsidRDefault="009D6C4F" w:rsidP="009D6C4F">
            <w:pPr>
              <w:pStyle w:val="TableParagraph"/>
              <w:ind w:left="601"/>
              <w:jc w:val="both"/>
              <w:rPr>
                <w:sz w:val="24"/>
                <w:szCs w:val="24"/>
              </w:rPr>
            </w:pPr>
            <w:r w:rsidRPr="009D6C4F">
              <w:rPr>
                <w:sz w:val="24"/>
                <w:szCs w:val="24"/>
              </w:rPr>
              <w:t xml:space="preserve">11) Здатність до надання консультацій з дотримання норм літературної мови та культури мовлення.  </w:t>
            </w:r>
          </w:p>
          <w:p w14:paraId="3FF82A9A" w14:textId="2D6D47EF" w:rsidR="009D6C4F" w:rsidRPr="009D6C4F" w:rsidRDefault="009D6C4F" w:rsidP="009D6C4F">
            <w:pPr>
              <w:pStyle w:val="TableParagraph"/>
              <w:ind w:left="601"/>
              <w:jc w:val="both"/>
              <w:rPr>
                <w:sz w:val="24"/>
                <w:szCs w:val="24"/>
              </w:rPr>
            </w:pPr>
            <w:r w:rsidRPr="009D6C4F">
              <w:rPr>
                <w:sz w:val="24"/>
                <w:szCs w:val="24"/>
              </w:rPr>
              <w:t>12) Здатність до організації ділової комунікації.</w:t>
            </w:r>
          </w:p>
        </w:tc>
      </w:tr>
      <w:tr w:rsidR="005D74A1" w:rsidRPr="00A0480E" w14:paraId="10FD9AC5" w14:textId="77777777">
        <w:trPr>
          <w:trHeight w:val="323"/>
        </w:trPr>
        <w:tc>
          <w:tcPr>
            <w:tcW w:w="9575" w:type="dxa"/>
            <w:tcBorders>
              <w:left w:val="single" w:sz="6" w:space="0" w:color="000000"/>
            </w:tcBorders>
          </w:tcPr>
          <w:p w14:paraId="7A7B5318" w14:textId="77777777" w:rsidR="00C17736" w:rsidRDefault="00C17736" w:rsidP="001C3D7A">
            <w:pPr>
              <w:adjustRightInd w:val="0"/>
              <w:jc w:val="center"/>
              <w:rPr>
                <w:b/>
                <w:bCs/>
                <w:sz w:val="28"/>
              </w:rPr>
            </w:pPr>
          </w:p>
          <w:p w14:paraId="09067F54" w14:textId="48B59E00" w:rsidR="001C3D7A" w:rsidRPr="00A0480E" w:rsidRDefault="00D9635B" w:rsidP="001C3D7A">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5CDA95E7" w14:textId="77777777" w:rsidR="005D74A1" w:rsidRDefault="005D74A1" w:rsidP="001C3D7A">
            <w:pPr>
              <w:adjustRightInd w:val="0"/>
              <w:jc w:val="both"/>
              <w:rPr>
                <w:bCs/>
                <w:iCs/>
                <w:sz w:val="24"/>
                <w:szCs w:val="24"/>
              </w:rPr>
            </w:pPr>
          </w:p>
          <w:p w14:paraId="3463EDF0" w14:textId="77777777" w:rsidR="009D6C4F" w:rsidRDefault="009D6C4F" w:rsidP="007478BB">
            <w:pPr>
              <w:adjustRightInd w:val="0"/>
              <w:ind w:left="459"/>
              <w:jc w:val="both"/>
              <w:rPr>
                <w:sz w:val="24"/>
                <w:szCs w:val="24"/>
              </w:rPr>
            </w:pPr>
            <w:r w:rsidRPr="009D6C4F">
              <w:rPr>
                <w:sz w:val="24"/>
                <w:szCs w:val="24"/>
              </w:rPr>
              <w:t xml:space="preserve">1. Вільно спілкуватися з професійних питань із фахівцями та нефахівцями державною та іноземними мовами усно й письмово, використовувати їх для організації ефективної міжкультурної комунікації.  </w:t>
            </w:r>
          </w:p>
          <w:p w14:paraId="73B9FD2E" w14:textId="77777777" w:rsidR="009D6C4F" w:rsidRDefault="009D6C4F" w:rsidP="007478BB">
            <w:pPr>
              <w:adjustRightInd w:val="0"/>
              <w:ind w:left="459"/>
              <w:jc w:val="both"/>
              <w:rPr>
                <w:sz w:val="24"/>
                <w:szCs w:val="24"/>
              </w:rPr>
            </w:pPr>
            <w:r w:rsidRPr="009D6C4F">
              <w:rPr>
                <w:sz w:val="24"/>
                <w:szCs w:val="24"/>
              </w:rPr>
              <w:t xml:space="preserve">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14:paraId="4C0A7069" w14:textId="77777777" w:rsidR="009D6C4F" w:rsidRDefault="009D6C4F" w:rsidP="007478BB">
            <w:pPr>
              <w:adjustRightInd w:val="0"/>
              <w:ind w:left="459"/>
              <w:jc w:val="both"/>
              <w:rPr>
                <w:sz w:val="24"/>
                <w:szCs w:val="24"/>
              </w:rPr>
            </w:pPr>
            <w:r w:rsidRPr="009D6C4F">
              <w:rPr>
                <w:sz w:val="24"/>
                <w:szCs w:val="24"/>
              </w:rPr>
              <w:t xml:space="preserve">3. Організовувати процес свого навчання й самоосвіти.  </w:t>
            </w:r>
          </w:p>
          <w:p w14:paraId="59789763" w14:textId="77777777" w:rsidR="009D6C4F" w:rsidRDefault="009D6C4F" w:rsidP="007478BB">
            <w:pPr>
              <w:adjustRightInd w:val="0"/>
              <w:ind w:left="459"/>
              <w:jc w:val="both"/>
              <w:rPr>
                <w:sz w:val="24"/>
                <w:szCs w:val="24"/>
              </w:rPr>
            </w:pPr>
            <w:r w:rsidRPr="009D6C4F">
              <w:rPr>
                <w:sz w:val="24"/>
                <w:szCs w:val="24"/>
              </w:rPr>
              <w:t xml:space="preserve">5. Співпрацювати з колегами, представниками інших культур та релігій, прибічниками різних політичних поглядів тощо.  </w:t>
            </w:r>
          </w:p>
          <w:p w14:paraId="0071F19B" w14:textId="77777777" w:rsidR="009D6C4F" w:rsidRDefault="009D6C4F" w:rsidP="007478BB">
            <w:pPr>
              <w:adjustRightInd w:val="0"/>
              <w:ind w:left="459"/>
              <w:jc w:val="both"/>
              <w:rPr>
                <w:sz w:val="24"/>
                <w:szCs w:val="24"/>
              </w:rPr>
            </w:pPr>
            <w:r w:rsidRPr="009D6C4F">
              <w:rPr>
                <w:sz w:val="24"/>
                <w:szCs w:val="24"/>
              </w:rPr>
              <w:t xml:space="preserve">10. Знати норми літературної мови та вміти їх застосовувати у практичній діяльності.  11. Знати принципи, технології і прийоми створення усних і письмових текстів різних жанрів і стилів державною та іноземною (іноземними) мовами.  </w:t>
            </w:r>
          </w:p>
          <w:p w14:paraId="4DCAA540" w14:textId="77777777" w:rsidR="009D6C4F" w:rsidRDefault="009D6C4F" w:rsidP="007478BB">
            <w:pPr>
              <w:adjustRightInd w:val="0"/>
              <w:ind w:left="459"/>
              <w:jc w:val="both"/>
              <w:rPr>
                <w:sz w:val="24"/>
                <w:szCs w:val="24"/>
              </w:rPr>
            </w:pPr>
            <w:r w:rsidRPr="009D6C4F">
              <w:rPr>
                <w:sz w:val="24"/>
                <w:szCs w:val="24"/>
              </w:rPr>
              <w:t xml:space="preserve">12. Аналізувати мовні одиниці, визначати їхню взаємодію та характеризувати мовні явища і процеси, що їх зумовлюють.  </w:t>
            </w:r>
          </w:p>
          <w:p w14:paraId="130A6627" w14:textId="11DCEEA6" w:rsidR="008C3FE6" w:rsidRPr="008C3FE6" w:rsidRDefault="009D6C4F" w:rsidP="007478BB">
            <w:pPr>
              <w:adjustRightInd w:val="0"/>
              <w:ind w:left="459"/>
              <w:jc w:val="both"/>
              <w:rPr>
                <w:sz w:val="24"/>
                <w:szCs w:val="24"/>
              </w:rPr>
            </w:pPr>
            <w:r w:rsidRPr="009D6C4F">
              <w:rPr>
                <w:sz w:val="24"/>
                <w:szCs w:val="24"/>
              </w:rPr>
              <w:t xml:space="preserve">14. Використовувати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tc>
      </w:tr>
    </w:tbl>
    <w:p w14:paraId="6C273EAC" w14:textId="665C2CA6" w:rsidR="005D74A1" w:rsidRDefault="005D74A1">
      <w:pPr>
        <w:spacing w:before="8"/>
        <w:rPr>
          <w:b/>
          <w:sz w:val="27"/>
        </w:rPr>
      </w:pPr>
    </w:p>
    <w:p w14:paraId="7929D370" w14:textId="54A1688C" w:rsidR="00696707" w:rsidRDefault="00696707">
      <w:pPr>
        <w:spacing w:before="8"/>
        <w:rPr>
          <w:b/>
          <w:sz w:val="27"/>
        </w:rPr>
      </w:pPr>
    </w:p>
    <w:p w14:paraId="4F349C40" w14:textId="305B117A" w:rsidR="00696707" w:rsidRDefault="00696707">
      <w:pPr>
        <w:spacing w:before="8"/>
        <w:rPr>
          <w:b/>
          <w:sz w:val="27"/>
        </w:rPr>
      </w:pPr>
    </w:p>
    <w:p w14:paraId="30BA4113" w14:textId="745F41E0" w:rsidR="00696707" w:rsidRDefault="00696707">
      <w:pPr>
        <w:spacing w:before="8"/>
        <w:rPr>
          <w:b/>
          <w:sz w:val="27"/>
        </w:rPr>
      </w:pPr>
    </w:p>
    <w:p w14:paraId="056F35A0" w14:textId="1668E95C" w:rsidR="00696707" w:rsidRDefault="00696707">
      <w:pPr>
        <w:spacing w:before="8"/>
        <w:rPr>
          <w:b/>
          <w:sz w:val="27"/>
        </w:rPr>
      </w:pPr>
    </w:p>
    <w:p w14:paraId="51CD24AB" w14:textId="63BC1F5C" w:rsidR="00696707" w:rsidRDefault="00696707">
      <w:pPr>
        <w:spacing w:before="8"/>
        <w:rPr>
          <w:b/>
          <w:sz w:val="27"/>
        </w:rPr>
      </w:pPr>
    </w:p>
    <w:p w14:paraId="430BEA15" w14:textId="3B20036B" w:rsidR="009D6C4F" w:rsidRDefault="009D6C4F">
      <w:pPr>
        <w:spacing w:before="8"/>
        <w:rPr>
          <w:b/>
          <w:sz w:val="27"/>
        </w:rPr>
      </w:pPr>
    </w:p>
    <w:p w14:paraId="562FE6E7" w14:textId="06BA0D41" w:rsidR="009D6C4F" w:rsidRDefault="009D6C4F">
      <w:pPr>
        <w:spacing w:before="8"/>
        <w:rPr>
          <w:b/>
          <w:sz w:val="27"/>
        </w:rPr>
      </w:pPr>
    </w:p>
    <w:p w14:paraId="2A9B2838" w14:textId="1D62A943" w:rsidR="009D6C4F" w:rsidRDefault="009D6C4F">
      <w:pPr>
        <w:spacing w:before="8"/>
        <w:rPr>
          <w:b/>
          <w:sz w:val="27"/>
        </w:rPr>
      </w:pPr>
    </w:p>
    <w:p w14:paraId="6D043CAA" w14:textId="569830FB" w:rsidR="009D6C4F" w:rsidRDefault="009D6C4F">
      <w:pPr>
        <w:spacing w:before="8"/>
        <w:rPr>
          <w:b/>
          <w:sz w:val="27"/>
        </w:rPr>
      </w:pPr>
    </w:p>
    <w:p w14:paraId="279BE454" w14:textId="22932782" w:rsidR="009D6C4F" w:rsidRDefault="009D6C4F">
      <w:pPr>
        <w:spacing w:before="8"/>
        <w:rPr>
          <w:b/>
          <w:sz w:val="27"/>
        </w:rPr>
      </w:pPr>
    </w:p>
    <w:p w14:paraId="025F7A86" w14:textId="23EC276B" w:rsidR="009D6C4F" w:rsidRDefault="009D6C4F">
      <w:pPr>
        <w:spacing w:before="8"/>
        <w:rPr>
          <w:b/>
          <w:sz w:val="27"/>
        </w:rPr>
      </w:pPr>
    </w:p>
    <w:p w14:paraId="35B10B51" w14:textId="640BEBEE" w:rsidR="009D6C4F" w:rsidRDefault="009D6C4F">
      <w:pPr>
        <w:spacing w:before="8"/>
        <w:rPr>
          <w:b/>
          <w:sz w:val="27"/>
        </w:rPr>
      </w:pPr>
    </w:p>
    <w:p w14:paraId="3866EA92" w14:textId="5F41A619" w:rsidR="009D6C4F" w:rsidRDefault="009D6C4F">
      <w:pPr>
        <w:spacing w:before="8"/>
        <w:rPr>
          <w:b/>
          <w:sz w:val="27"/>
        </w:rPr>
      </w:pPr>
    </w:p>
    <w:p w14:paraId="748DFCB9" w14:textId="062537C7" w:rsidR="009D6C4F" w:rsidRDefault="009D6C4F">
      <w:pPr>
        <w:spacing w:before="8"/>
        <w:rPr>
          <w:b/>
          <w:sz w:val="27"/>
        </w:rPr>
      </w:pPr>
    </w:p>
    <w:p w14:paraId="5CD9766D" w14:textId="1DA12916" w:rsidR="009D6C4F" w:rsidRDefault="009D6C4F">
      <w:pPr>
        <w:spacing w:before="8"/>
        <w:rPr>
          <w:b/>
          <w:sz w:val="27"/>
        </w:rPr>
      </w:pPr>
    </w:p>
    <w:p w14:paraId="4AB203A3" w14:textId="2A426B78" w:rsidR="009D6C4F" w:rsidRDefault="009D6C4F">
      <w:pPr>
        <w:spacing w:before="8"/>
        <w:rPr>
          <w:b/>
          <w:sz w:val="27"/>
        </w:rPr>
      </w:pPr>
    </w:p>
    <w:p w14:paraId="5121999C" w14:textId="110EC64C" w:rsidR="009D6C4F" w:rsidRDefault="009D6C4F">
      <w:pPr>
        <w:spacing w:before="8"/>
        <w:rPr>
          <w:b/>
          <w:sz w:val="27"/>
        </w:rPr>
      </w:pPr>
    </w:p>
    <w:p w14:paraId="7EDA162A" w14:textId="0F91512E" w:rsidR="009D6C4F" w:rsidRDefault="009D6C4F">
      <w:pPr>
        <w:spacing w:before="8"/>
        <w:rPr>
          <w:b/>
          <w:sz w:val="27"/>
        </w:rPr>
      </w:pPr>
    </w:p>
    <w:p w14:paraId="54E4185E" w14:textId="4D87B300" w:rsidR="009D6C4F" w:rsidRDefault="009D6C4F">
      <w:pPr>
        <w:spacing w:before="8"/>
        <w:rPr>
          <w:b/>
          <w:sz w:val="27"/>
        </w:rPr>
      </w:pPr>
    </w:p>
    <w:p w14:paraId="69EAF392" w14:textId="758F0971" w:rsidR="009D6C4F" w:rsidRDefault="009D6C4F">
      <w:pPr>
        <w:spacing w:before="8"/>
        <w:rPr>
          <w:b/>
          <w:sz w:val="27"/>
        </w:rPr>
      </w:pPr>
    </w:p>
    <w:p w14:paraId="0B6A395A" w14:textId="0526EA92" w:rsidR="009D6C4F" w:rsidRDefault="009D6C4F">
      <w:pPr>
        <w:spacing w:before="8"/>
        <w:rPr>
          <w:b/>
          <w:sz w:val="27"/>
        </w:rPr>
      </w:pPr>
    </w:p>
    <w:p w14:paraId="41019158" w14:textId="7431C08C" w:rsidR="009D6C4F" w:rsidRDefault="009D6C4F">
      <w:pPr>
        <w:spacing w:before="8"/>
        <w:rPr>
          <w:b/>
          <w:sz w:val="27"/>
        </w:rPr>
      </w:pPr>
    </w:p>
    <w:p w14:paraId="33B4A40F" w14:textId="3406AE30" w:rsidR="009D6C4F" w:rsidRDefault="009D6C4F">
      <w:pPr>
        <w:spacing w:before="8"/>
        <w:rPr>
          <w:b/>
          <w:sz w:val="27"/>
        </w:rPr>
      </w:pPr>
    </w:p>
    <w:p w14:paraId="7F554000" w14:textId="77777777" w:rsidR="009D6C4F" w:rsidRDefault="009D6C4F">
      <w:pPr>
        <w:spacing w:before="8"/>
        <w:rPr>
          <w:b/>
          <w:sz w:val="27"/>
        </w:rPr>
      </w:pPr>
    </w:p>
    <w:p w14:paraId="58216C0C" w14:textId="77777777" w:rsidR="00696707" w:rsidRPr="00A0480E" w:rsidRDefault="00696707">
      <w:pPr>
        <w:spacing w:before="8"/>
        <w:rPr>
          <w:b/>
          <w:sz w:val="27"/>
        </w:rPr>
      </w:pPr>
    </w:p>
    <w:p w14:paraId="389C34C9" w14:textId="649575A3" w:rsidR="005D74A1" w:rsidRPr="00A0480E" w:rsidRDefault="00D9635B">
      <w:pPr>
        <w:pStyle w:val="a5"/>
        <w:numPr>
          <w:ilvl w:val="1"/>
          <w:numId w:val="2"/>
        </w:numPr>
        <w:tabs>
          <w:tab w:val="left" w:pos="3558"/>
        </w:tabs>
        <w:spacing w:before="1"/>
        <w:ind w:left="3557"/>
        <w:jc w:val="left"/>
        <w:rPr>
          <w:b/>
          <w:sz w:val="28"/>
        </w:rPr>
      </w:pPr>
      <w:r w:rsidRPr="00A0480E">
        <w:rPr>
          <w:b/>
          <w:sz w:val="28"/>
        </w:rPr>
        <w:lastRenderedPageBreak/>
        <w:t>Структура</w:t>
      </w:r>
      <w:r w:rsidRPr="00A0480E">
        <w:rPr>
          <w:b/>
          <w:spacing w:val="-5"/>
          <w:sz w:val="28"/>
        </w:rPr>
        <w:t xml:space="preserve"> </w:t>
      </w:r>
      <w:r w:rsidRPr="00A0480E">
        <w:rPr>
          <w:b/>
          <w:sz w:val="28"/>
        </w:rPr>
        <w:t>курсу</w:t>
      </w:r>
      <w:r w:rsidRPr="00A0480E">
        <w:rPr>
          <w:b/>
          <w:spacing w:val="-9"/>
          <w:sz w:val="28"/>
        </w:rPr>
        <w:t xml:space="preserve"> </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74"/>
        <w:gridCol w:w="4111"/>
        <w:gridCol w:w="2451"/>
      </w:tblGrid>
      <w:tr w:rsidR="00A0480E" w:rsidRPr="00A0480E" w14:paraId="2692D4CA" w14:textId="77777777" w:rsidTr="00D03D35">
        <w:trPr>
          <w:trHeight w:val="321"/>
        </w:trPr>
        <w:tc>
          <w:tcPr>
            <w:tcW w:w="535" w:type="dxa"/>
            <w:tcBorders>
              <w:left w:val="single" w:sz="6" w:space="0" w:color="000000"/>
            </w:tcBorders>
          </w:tcPr>
          <w:p w14:paraId="5BA1D6DD" w14:textId="77777777" w:rsidR="005D74A1" w:rsidRPr="00A0480E" w:rsidRDefault="00D9635B" w:rsidP="002D0504">
            <w:pPr>
              <w:pStyle w:val="TableParagraph"/>
              <w:jc w:val="center"/>
              <w:rPr>
                <w:sz w:val="28"/>
              </w:rPr>
            </w:pPr>
            <w:r w:rsidRPr="00A0480E">
              <w:rPr>
                <w:sz w:val="28"/>
              </w:rPr>
              <w:t>№</w:t>
            </w:r>
          </w:p>
        </w:tc>
        <w:tc>
          <w:tcPr>
            <w:tcW w:w="2474" w:type="dxa"/>
          </w:tcPr>
          <w:p w14:paraId="6ABCBFF0" w14:textId="77777777" w:rsidR="005D74A1" w:rsidRPr="00A0480E" w:rsidRDefault="00D9635B" w:rsidP="002D0504">
            <w:pPr>
              <w:pStyle w:val="TableParagraph"/>
              <w:rPr>
                <w:sz w:val="28"/>
              </w:rPr>
            </w:pPr>
            <w:r w:rsidRPr="00A0480E">
              <w:rPr>
                <w:sz w:val="28"/>
              </w:rPr>
              <w:t>Тема</w:t>
            </w:r>
          </w:p>
        </w:tc>
        <w:tc>
          <w:tcPr>
            <w:tcW w:w="4111" w:type="dxa"/>
          </w:tcPr>
          <w:p w14:paraId="661C4A5A" w14:textId="7BEDE1F6" w:rsidR="005D74A1" w:rsidRPr="0028499F" w:rsidRDefault="00D9635B" w:rsidP="002D0504">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w:t>
            </w:r>
            <w:r w:rsidR="0028499F">
              <w:rPr>
                <w:sz w:val="28"/>
              </w:rPr>
              <w:t>я</w:t>
            </w:r>
          </w:p>
        </w:tc>
        <w:tc>
          <w:tcPr>
            <w:tcW w:w="2451" w:type="dxa"/>
          </w:tcPr>
          <w:p w14:paraId="665D5BAC" w14:textId="77777777" w:rsidR="005D74A1" w:rsidRPr="00A0480E" w:rsidRDefault="00D9635B" w:rsidP="002D0504">
            <w:pPr>
              <w:pStyle w:val="TableParagraph"/>
              <w:rPr>
                <w:sz w:val="28"/>
              </w:rPr>
            </w:pPr>
            <w:r w:rsidRPr="00A0480E">
              <w:rPr>
                <w:sz w:val="28"/>
              </w:rPr>
              <w:t>Завдання</w:t>
            </w:r>
          </w:p>
        </w:tc>
      </w:tr>
      <w:tr w:rsidR="005C394C" w:rsidRPr="00A0480E" w14:paraId="3D3FE4BB" w14:textId="77777777" w:rsidTr="00D03D35">
        <w:trPr>
          <w:trHeight w:val="1704"/>
        </w:trPr>
        <w:tc>
          <w:tcPr>
            <w:tcW w:w="535" w:type="dxa"/>
            <w:tcBorders>
              <w:left w:val="single" w:sz="6" w:space="0" w:color="000000"/>
              <w:bottom w:val="single" w:sz="4" w:space="0" w:color="auto"/>
            </w:tcBorders>
          </w:tcPr>
          <w:p w14:paraId="69FA1429" w14:textId="77777777" w:rsidR="005C394C" w:rsidRPr="00A0480E" w:rsidRDefault="005C394C" w:rsidP="005C394C">
            <w:pPr>
              <w:pStyle w:val="TableParagraph"/>
              <w:jc w:val="center"/>
              <w:rPr>
                <w:sz w:val="24"/>
                <w:szCs w:val="24"/>
              </w:rPr>
            </w:pPr>
            <w:r w:rsidRPr="00A0480E">
              <w:rPr>
                <w:sz w:val="24"/>
                <w:szCs w:val="24"/>
              </w:rPr>
              <w:t>1.</w:t>
            </w:r>
          </w:p>
        </w:tc>
        <w:tc>
          <w:tcPr>
            <w:tcW w:w="2474" w:type="dxa"/>
            <w:tcBorders>
              <w:bottom w:val="single" w:sz="4" w:space="0" w:color="auto"/>
            </w:tcBorders>
          </w:tcPr>
          <w:p w14:paraId="68DB55EA" w14:textId="77777777" w:rsidR="005C394C" w:rsidRPr="005C394C" w:rsidRDefault="005C394C" w:rsidP="005C394C">
            <w:pPr>
              <w:tabs>
                <w:tab w:val="left" w:pos="284"/>
                <w:tab w:val="left" w:pos="567"/>
              </w:tabs>
              <w:rPr>
                <w:bCs/>
                <w:sz w:val="24"/>
                <w:szCs w:val="24"/>
              </w:rPr>
            </w:pPr>
            <w:r w:rsidRPr="005C394C">
              <w:rPr>
                <w:bCs/>
                <w:sz w:val="24"/>
                <w:szCs w:val="24"/>
              </w:rPr>
              <w:t xml:space="preserve">ЗМ 1. </w:t>
            </w:r>
          </w:p>
          <w:p w14:paraId="417BF150" w14:textId="77777777" w:rsidR="005C394C" w:rsidRPr="005C394C" w:rsidRDefault="005C394C" w:rsidP="005C394C">
            <w:pPr>
              <w:rPr>
                <w:color w:val="000000" w:themeColor="text1"/>
                <w:sz w:val="24"/>
                <w:szCs w:val="24"/>
              </w:rPr>
            </w:pPr>
            <w:r w:rsidRPr="005C394C">
              <w:rPr>
                <w:bCs/>
                <w:sz w:val="24"/>
                <w:szCs w:val="24"/>
              </w:rPr>
              <w:t>1.</w:t>
            </w:r>
            <w:r w:rsidRPr="005C394C">
              <w:rPr>
                <w:color w:val="000000" w:themeColor="text1"/>
                <w:sz w:val="24"/>
                <w:szCs w:val="24"/>
              </w:rPr>
              <w:t xml:space="preserve"> Англійська література. Опрацювання лексики. </w:t>
            </w:r>
          </w:p>
          <w:p w14:paraId="0679259C" w14:textId="4AE554D7"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rPr>
              <w:t xml:space="preserve"> </w:t>
            </w:r>
            <w:r w:rsidRPr="005C394C">
              <w:rPr>
                <w:sz w:val="24"/>
                <w:szCs w:val="24"/>
                <w:lang w:val="en-GB"/>
              </w:rPr>
              <w:t>The</w:t>
            </w:r>
            <w:r w:rsidRPr="005C394C">
              <w:rPr>
                <w:sz w:val="24"/>
                <w:szCs w:val="24"/>
              </w:rPr>
              <w:t xml:space="preserve"> </w:t>
            </w:r>
            <w:r w:rsidRPr="005C394C">
              <w:rPr>
                <w:sz w:val="24"/>
                <w:szCs w:val="24"/>
                <w:lang w:val="en-GB"/>
              </w:rPr>
              <w:t>Noun</w:t>
            </w:r>
            <w:r w:rsidRPr="005C394C">
              <w:rPr>
                <w:sz w:val="24"/>
                <w:szCs w:val="24"/>
              </w:rPr>
              <w:t xml:space="preserve">: </w:t>
            </w:r>
            <w:r w:rsidRPr="005C394C">
              <w:rPr>
                <w:sz w:val="24"/>
                <w:szCs w:val="24"/>
                <w:lang w:val="en-GB"/>
              </w:rPr>
              <w:t>Number</w:t>
            </w:r>
            <w:r w:rsidRPr="005C394C">
              <w:rPr>
                <w:sz w:val="24"/>
                <w:szCs w:val="24"/>
              </w:rPr>
              <w:t xml:space="preserve"> </w:t>
            </w:r>
            <w:r w:rsidRPr="005C394C">
              <w:rPr>
                <w:sz w:val="24"/>
                <w:szCs w:val="24"/>
                <w:lang w:val="en-GB"/>
              </w:rPr>
              <w:t>and</w:t>
            </w:r>
            <w:r w:rsidRPr="005C394C">
              <w:rPr>
                <w:sz w:val="24"/>
                <w:szCs w:val="24"/>
              </w:rPr>
              <w:t xml:space="preserve"> </w:t>
            </w:r>
            <w:r w:rsidRPr="005C394C">
              <w:rPr>
                <w:sz w:val="24"/>
                <w:szCs w:val="24"/>
                <w:lang w:val="en-GB"/>
              </w:rPr>
              <w:t>Case</w:t>
            </w:r>
            <w:r w:rsidRPr="005C394C">
              <w:rPr>
                <w:sz w:val="24"/>
                <w:szCs w:val="24"/>
              </w:rPr>
              <w:t xml:space="preserve">. </w:t>
            </w:r>
            <w:r w:rsidRPr="005C394C">
              <w:rPr>
                <w:sz w:val="24"/>
                <w:szCs w:val="24"/>
                <w:lang w:val="en-GB"/>
              </w:rPr>
              <w:t>The Article</w:t>
            </w:r>
          </w:p>
        </w:tc>
        <w:tc>
          <w:tcPr>
            <w:tcW w:w="4111" w:type="dxa"/>
            <w:tcBorders>
              <w:bottom w:val="single" w:sz="4" w:space="0" w:color="auto"/>
            </w:tcBorders>
          </w:tcPr>
          <w:p w14:paraId="60F24348" w14:textId="1CB442A8"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143D958E" w14:textId="2B0C4E25" w:rsidR="005C394C" w:rsidRPr="00A0480E" w:rsidRDefault="005C394C" w:rsidP="005C394C">
            <w:pPr>
              <w:pStyle w:val="TableParagraph"/>
              <w:rPr>
                <w:sz w:val="24"/>
                <w:szCs w:val="24"/>
                <w:lang w:eastAsia="ru-RU"/>
              </w:rPr>
            </w:pPr>
            <w:r w:rsidRPr="00A0480E">
              <w:rPr>
                <w:sz w:val="24"/>
                <w:szCs w:val="24"/>
                <w:lang w:eastAsia="ru-RU"/>
              </w:rPr>
              <w:t>вміти представляти себе англійською мовою;</w:t>
            </w:r>
          </w:p>
          <w:p w14:paraId="33A3DB82" w14:textId="77777777" w:rsidR="005C394C" w:rsidRPr="00A0480E" w:rsidRDefault="005C394C" w:rsidP="005C394C">
            <w:pPr>
              <w:pStyle w:val="TableParagraph"/>
              <w:rPr>
                <w:bCs/>
                <w:sz w:val="24"/>
                <w:szCs w:val="24"/>
                <w:lang w:eastAsia="ru-RU"/>
              </w:rPr>
            </w:pPr>
            <w:r w:rsidRPr="00A0480E">
              <w:rPr>
                <w:bCs/>
                <w:sz w:val="24"/>
                <w:szCs w:val="24"/>
                <w:lang w:eastAsia="ru-RU"/>
              </w:rPr>
              <w:t>розрізняти форми однини та множини іменників, знати окремі випадки утворення множини;</w:t>
            </w:r>
          </w:p>
          <w:p w14:paraId="70A47AF4" w14:textId="0570DF99" w:rsidR="005C394C" w:rsidRPr="00A0480E" w:rsidRDefault="005C394C" w:rsidP="005C394C">
            <w:pPr>
              <w:pStyle w:val="TableParagraph"/>
              <w:rPr>
                <w:sz w:val="24"/>
                <w:szCs w:val="24"/>
              </w:rPr>
            </w:pPr>
            <w:r w:rsidRPr="00A0480E">
              <w:rPr>
                <w:bCs/>
                <w:sz w:val="24"/>
                <w:szCs w:val="24"/>
                <w:lang w:eastAsia="ru-RU"/>
              </w:rPr>
              <w:t>вміти правильно використовувати іменники у множині в усному та писемному мовленні</w:t>
            </w:r>
          </w:p>
        </w:tc>
        <w:tc>
          <w:tcPr>
            <w:tcW w:w="2451" w:type="dxa"/>
            <w:tcBorders>
              <w:bottom w:val="single" w:sz="4" w:space="0" w:color="auto"/>
            </w:tcBorders>
          </w:tcPr>
          <w:p w14:paraId="7E8D0D93" w14:textId="5B8389D1"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5C394C" w:rsidRPr="00A0480E" w14:paraId="270961D2" w14:textId="77777777" w:rsidTr="00D03D35">
        <w:trPr>
          <w:trHeight w:val="4961"/>
        </w:trPr>
        <w:tc>
          <w:tcPr>
            <w:tcW w:w="535" w:type="dxa"/>
            <w:tcBorders>
              <w:top w:val="single" w:sz="4" w:space="0" w:color="auto"/>
              <w:left w:val="single" w:sz="6" w:space="0" w:color="000000"/>
              <w:bottom w:val="single" w:sz="4" w:space="0" w:color="auto"/>
            </w:tcBorders>
          </w:tcPr>
          <w:p w14:paraId="0BB1397D" w14:textId="433C459A" w:rsidR="005C394C" w:rsidRPr="00A0480E" w:rsidRDefault="005C394C" w:rsidP="005C394C">
            <w:pPr>
              <w:pStyle w:val="TableParagraph"/>
              <w:jc w:val="center"/>
              <w:rPr>
                <w:sz w:val="24"/>
                <w:szCs w:val="24"/>
              </w:rPr>
            </w:pPr>
            <w:r w:rsidRPr="00A0480E">
              <w:rPr>
                <w:sz w:val="24"/>
                <w:szCs w:val="24"/>
              </w:rPr>
              <w:t>2</w:t>
            </w:r>
          </w:p>
        </w:tc>
        <w:tc>
          <w:tcPr>
            <w:tcW w:w="2474" w:type="dxa"/>
            <w:tcBorders>
              <w:top w:val="single" w:sz="4" w:space="0" w:color="auto"/>
              <w:bottom w:val="single" w:sz="4" w:space="0" w:color="auto"/>
            </w:tcBorders>
          </w:tcPr>
          <w:p w14:paraId="75C16438" w14:textId="77777777" w:rsidR="005C394C" w:rsidRPr="005C394C" w:rsidRDefault="005C394C" w:rsidP="005C394C">
            <w:pPr>
              <w:rPr>
                <w:bCs/>
                <w:sz w:val="24"/>
                <w:szCs w:val="24"/>
              </w:rPr>
            </w:pPr>
            <w:r w:rsidRPr="005C394C">
              <w:rPr>
                <w:bCs/>
                <w:sz w:val="24"/>
                <w:szCs w:val="24"/>
              </w:rPr>
              <w:t>2.</w:t>
            </w:r>
            <w:r w:rsidRPr="005C394C">
              <w:rPr>
                <w:color w:val="000000" w:themeColor="text1"/>
                <w:sz w:val="24"/>
                <w:szCs w:val="24"/>
              </w:rPr>
              <w:t xml:space="preserve"> Вільям Шекспір. </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28F733B3" w14:textId="172EAE5C" w:rsidR="005C394C" w:rsidRPr="005C394C" w:rsidRDefault="005C394C" w:rsidP="005C394C">
            <w:pPr>
              <w:pStyle w:val="TableParagraph"/>
              <w:rPr>
                <w:sz w:val="24"/>
                <w:szCs w:val="24"/>
                <w:lang w:val="en-US" w:eastAsia="ru-RU"/>
              </w:rPr>
            </w:pPr>
            <w:r w:rsidRPr="005C394C">
              <w:rPr>
                <w:color w:val="000000" w:themeColor="text1"/>
                <w:sz w:val="24"/>
                <w:szCs w:val="24"/>
              </w:rPr>
              <w:t>Граматика:</w:t>
            </w:r>
            <w:r w:rsidRPr="005C394C">
              <w:rPr>
                <w:sz w:val="24"/>
                <w:szCs w:val="24"/>
                <w:lang w:val="en-US"/>
              </w:rPr>
              <w:t xml:space="preserve"> </w:t>
            </w:r>
            <w:r w:rsidRPr="005C394C">
              <w:rPr>
                <w:sz w:val="24"/>
                <w:szCs w:val="24"/>
                <w:lang w:val="en-GB"/>
              </w:rPr>
              <w:t>The</w:t>
            </w:r>
            <w:r w:rsidRPr="005C394C">
              <w:rPr>
                <w:sz w:val="24"/>
                <w:szCs w:val="24"/>
                <w:lang w:val="en-US"/>
              </w:rPr>
              <w:t xml:space="preserve"> </w:t>
            </w:r>
            <w:r w:rsidRPr="005C394C">
              <w:rPr>
                <w:sz w:val="24"/>
                <w:szCs w:val="24"/>
                <w:lang w:val="en-GB"/>
              </w:rPr>
              <w:t>Present</w:t>
            </w:r>
            <w:r w:rsidRPr="005C394C">
              <w:rPr>
                <w:sz w:val="24"/>
                <w:szCs w:val="24"/>
                <w:lang w:val="en-US"/>
              </w:rPr>
              <w:t xml:space="preserve"> </w:t>
            </w:r>
            <w:r w:rsidRPr="005C394C">
              <w:rPr>
                <w:sz w:val="24"/>
                <w:szCs w:val="24"/>
                <w:lang w:val="en-GB"/>
              </w:rPr>
              <w:t>Indefinite</w:t>
            </w:r>
            <w:r w:rsidRPr="005C394C">
              <w:rPr>
                <w:sz w:val="24"/>
                <w:szCs w:val="24"/>
                <w:lang w:val="en-US"/>
              </w:rPr>
              <w:t xml:space="preserve"> </w:t>
            </w:r>
            <w:r w:rsidRPr="005C394C">
              <w:rPr>
                <w:sz w:val="24"/>
                <w:szCs w:val="24"/>
                <w:lang w:val="en-GB"/>
              </w:rPr>
              <w:t>Tense</w:t>
            </w:r>
            <w:r w:rsidRPr="005C394C">
              <w:rPr>
                <w:sz w:val="24"/>
                <w:szCs w:val="24"/>
                <w:lang w:val="en-US"/>
              </w:rPr>
              <w:t xml:space="preserve">. </w:t>
            </w:r>
            <w:r w:rsidRPr="005C394C">
              <w:rPr>
                <w:sz w:val="24"/>
                <w:szCs w:val="24"/>
                <w:lang w:val="en-GB"/>
              </w:rPr>
              <w:t>The</w:t>
            </w:r>
            <w:r w:rsidRPr="005C394C">
              <w:rPr>
                <w:sz w:val="24"/>
                <w:szCs w:val="24"/>
                <w:lang w:val="en-US"/>
              </w:rPr>
              <w:t xml:space="preserve"> </w:t>
            </w:r>
            <w:r w:rsidRPr="005C394C">
              <w:rPr>
                <w:sz w:val="24"/>
                <w:szCs w:val="24"/>
                <w:lang w:val="en-GB"/>
              </w:rPr>
              <w:t>verbs</w:t>
            </w:r>
            <w:r w:rsidRPr="005C394C">
              <w:rPr>
                <w:sz w:val="24"/>
                <w:szCs w:val="24"/>
                <w:lang w:val="en-US"/>
              </w:rPr>
              <w:t xml:space="preserve"> </w:t>
            </w:r>
            <w:r w:rsidRPr="005C394C">
              <w:rPr>
                <w:sz w:val="24"/>
                <w:szCs w:val="24"/>
                <w:lang w:val="en-GB"/>
              </w:rPr>
              <w:t>to</w:t>
            </w:r>
            <w:r w:rsidRPr="005C394C">
              <w:rPr>
                <w:sz w:val="24"/>
                <w:szCs w:val="24"/>
                <w:lang w:val="en-US"/>
              </w:rPr>
              <w:t xml:space="preserve"> </w:t>
            </w:r>
            <w:r w:rsidRPr="005C394C">
              <w:rPr>
                <w:sz w:val="24"/>
                <w:szCs w:val="24"/>
                <w:lang w:val="en-GB"/>
              </w:rPr>
              <w:t>be</w:t>
            </w:r>
            <w:r w:rsidRPr="005C394C">
              <w:rPr>
                <w:sz w:val="24"/>
                <w:szCs w:val="24"/>
                <w:lang w:val="en-US"/>
              </w:rPr>
              <w:t xml:space="preserve"> </w:t>
            </w:r>
            <w:r w:rsidRPr="005C394C">
              <w:rPr>
                <w:sz w:val="24"/>
                <w:szCs w:val="24"/>
                <w:lang w:val="en-GB"/>
              </w:rPr>
              <w:t>and</w:t>
            </w:r>
            <w:r w:rsidRPr="005C394C">
              <w:rPr>
                <w:sz w:val="24"/>
                <w:szCs w:val="24"/>
                <w:lang w:val="en-US"/>
              </w:rPr>
              <w:t xml:space="preserve"> </w:t>
            </w:r>
            <w:r w:rsidRPr="005C394C">
              <w:rPr>
                <w:sz w:val="24"/>
                <w:szCs w:val="24"/>
                <w:lang w:val="en-GB"/>
              </w:rPr>
              <w:t>to</w:t>
            </w:r>
            <w:r w:rsidRPr="005C394C">
              <w:rPr>
                <w:sz w:val="24"/>
                <w:szCs w:val="24"/>
                <w:lang w:val="en-US"/>
              </w:rPr>
              <w:t xml:space="preserve"> </w:t>
            </w:r>
            <w:r w:rsidRPr="005C394C">
              <w:rPr>
                <w:sz w:val="24"/>
                <w:szCs w:val="24"/>
                <w:lang w:val="en-GB"/>
              </w:rPr>
              <w:t>have</w:t>
            </w:r>
            <w:r w:rsidRPr="005C394C">
              <w:rPr>
                <w:sz w:val="24"/>
                <w:szCs w:val="24"/>
              </w:rPr>
              <w:t>.</w:t>
            </w:r>
            <w:r w:rsidRPr="005C394C">
              <w:rPr>
                <w:sz w:val="24"/>
                <w:szCs w:val="24"/>
                <w:lang w:val="en-US"/>
              </w:rPr>
              <w:br/>
            </w:r>
            <w:r w:rsidRPr="005C394C">
              <w:rPr>
                <w:sz w:val="24"/>
                <w:szCs w:val="24"/>
                <w:lang w:val="en-GB"/>
              </w:rPr>
              <w:t>The Construction there</w:t>
            </w:r>
            <w:r w:rsidRPr="005C394C">
              <w:rPr>
                <w:sz w:val="24"/>
                <w:szCs w:val="24"/>
              </w:rPr>
              <w:t xml:space="preserve"> + </w:t>
            </w:r>
            <w:r w:rsidRPr="005C394C">
              <w:rPr>
                <w:sz w:val="24"/>
                <w:szCs w:val="24"/>
                <w:lang w:val="en-GB"/>
              </w:rPr>
              <w:t>to be</w:t>
            </w:r>
          </w:p>
        </w:tc>
        <w:tc>
          <w:tcPr>
            <w:tcW w:w="4111" w:type="dxa"/>
            <w:tcBorders>
              <w:top w:val="single" w:sz="4" w:space="0" w:color="auto"/>
              <w:bottom w:val="single" w:sz="4" w:space="0" w:color="auto"/>
            </w:tcBorders>
          </w:tcPr>
          <w:p w14:paraId="6ADB67E3" w14:textId="5DDD5E8B" w:rsidR="005C394C" w:rsidRPr="00A0480E" w:rsidRDefault="005C394C" w:rsidP="005C394C">
            <w:pPr>
              <w:pStyle w:val="20"/>
              <w:spacing w:after="0"/>
              <w:jc w:val="left"/>
              <w:rPr>
                <w:b/>
                <w:sz w:val="24"/>
                <w:szCs w:val="24"/>
                <w:lang w:val="ru-RU"/>
              </w:rPr>
            </w:pPr>
            <w:r w:rsidRPr="00A0480E">
              <w:rPr>
                <w:sz w:val="24"/>
                <w:szCs w:val="24"/>
                <w:lang w:val="uk-UA"/>
              </w:rPr>
              <w:t>Вміти спілкуватися за тематикою заняття;</w:t>
            </w:r>
          </w:p>
          <w:p w14:paraId="7E2D6C11" w14:textId="641ACA37" w:rsidR="005C394C" w:rsidRPr="00A0480E" w:rsidRDefault="005C394C" w:rsidP="005C394C">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71A49ED5" w14:textId="76D4BC71" w:rsidR="005C394C" w:rsidRPr="00FA38EB"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r>
              <w:rPr>
                <w:sz w:val="24"/>
                <w:szCs w:val="24"/>
                <w:lang w:val="uk-UA"/>
              </w:rPr>
              <w:t>;</w:t>
            </w:r>
          </w:p>
          <w:p w14:paraId="2E8711DA" w14:textId="59BC034E" w:rsidR="005C394C" w:rsidRPr="0094753D" w:rsidRDefault="005C394C" w:rsidP="005C394C">
            <w:pPr>
              <w:pStyle w:val="TableParagraph"/>
              <w:rPr>
                <w:bCs/>
                <w:sz w:val="24"/>
                <w:szCs w:val="24"/>
                <w:lang w:val="ru-RU"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w:t>
            </w:r>
            <w:r>
              <w:rPr>
                <w:bCs/>
                <w:sz w:val="24"/>
                <w:szCs w:val="24"/>
                <w:lang w:eastAsia="ru-RU"/>
              </w:rPr>
              <w:t xml:space="preserve"> </w:t>
            </w:r>
            <w:r>
              <w:rPr>
                <w:bCs/>
                <w:sz w:val="24"/>
                <w:szCs w:val="24"/>
                <w:lang w:val="en-US" w:eastAsia="ru-RU"/>
              </w:rPr>
              <w:t>there</w:t>
            </w:r>
            <w:r w:rsidRPr="0094753D">
              <w:rPr>
                <w:bCs/>
                <w:sz w:val="24"/>
                <w:szCs w:val="24"/>
                <w:lang w:val="ru-RU" w:eastAsia="ru-RU"/>
              </w:rPr>
              <w:t xml:space="preserve"> </w:t>
            </w:r>
            <w:r>
              <w:rPr>
                <w:bCs/>
                <w:sz w:val="24"/>
                <w:szCs w:val="24"/>
                <w:lang w:val="en-US" w:eastAsia="ru-RU"/>
              </w:rPr>
              <w:t>is</w:t>
            </w:r>
            <w:r w:rsidRPr="0094753D">
              <w:rPr>
                <w:bCs/>
                <w:sz w:val="24"/>
                <w:szCs w:val="24"/>
                <w:lang w:val="ru-RU" w:eastAsia="ru-RU"/>
              </w:rPr>
              <w:t xml:space="preserve"> </w:t>
            </w:r>
            <w:r>
              <w:rPr>
                <w:bCs/>
                <w:sz w:val="24"/>
                <w:szCs w:val="24"/>
                <w:lang w:val="ru-RU" w:eastAsia="ru-RU"/>
              </w:rPr>
              <w:t xml:space="preserve">та </w:t>
            </w:r>
            <w:r>
              <w:rPr>
                <w:bCs/>
                <w:sz w:val="24"/>
                <w:szCs w:val="24"/>
                <w:lang w:eastAsia="ru-RU"/>
              </w:rPr>
              <w:t xml:space="preserve">з дієсловом </w:t>
            </w:r>
            <w:r>
              <w:rPr>
                <w:bCs/>
                <w:sz w:val="24"/>
                <w:szCs w:val="24"/>
                <w:lang w:val="en-US" w:eastAsia="ru-RU"/>
              </w:rPr>
              <w:t>to</w:t>
            </w:r>
            <w:r w:rsidRPr="0094753D">
              <w:rPr>
                <w:bCs/>
                <w:sz w:val="24"/>
                <w:szCs w:val="24"/>
                <w:lang w:val="ru-RU" w:eastAsia="ru-RU"/>
              </w:rPr>
              <w:t xml:space="preserve"> </w:t>
            </w:r>
            <w:r>
              <w:rPr>
                <w:bCs/>
                <w:sz w:val="24"/>
                <w:szCs w:val="24"/>
                <w:lang w:val="en-US" w:eastAsia="ru-RU"/>
              </w:rPr>
              <w:t>be</w:t>
            </w:r>
            <w:r w:rsidRPr="00A0480E">
              <w:rPr>
                <w:bCs/>
                <w:sz w:val="24"/>
                <w:szCs w:val="24"/>
                <w:lang w:eastAsia="ru-RU"/>
              </w:rPr>
              <w:t xml:space="preserve">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r>
              <w:rPr>
                <w:bCs/>
                <w:sz w:val="24"/>
                <w:szCs w:val="24"/>
                <w:lang w:val="ru-RU" w:eastAsia="ru-RU"/>
              </w:rPr>
              <w:t>.</w:t>
            </w:r>
          </w:p>
        </w:tc>
        <w:tc>
          <w:tcPr>
            <w:tcW w:w="2451" w:type="dxa"/>
            <w:tcBorders>
              <w:top w:val="single" w:sz="4" w:space="0" w:color="auto"/>
              <w:bottom w:val="single" w:sz="4" w:space="0" w:color="auto"/>
            </w:tcBorders>
          </w:tcPr>
          <w:p w14:paraId="7A4A245B" w14:textId="77777777" w:rsidR="005C394C" w:rsidRPr="00A0480E" w:rsidRDefault="005C394C" w:rsidP="005C394C">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5C394C" w:rsidRPr="00A0480E" w:rsidRDefault="005C394C" w:rsidP="005C394C">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5C394C" w:rsidRPr="00A0480E" w:rsidRDefault="005C394C" w:rsidP="005C394C">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C170EC5" w14:textId="77777777" w:rsidR="005C394C" w:rsidRPr="00A0480E" w:rsidRDefault="005C394C" w:rsidP="005C394C">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p w14:paraId="0EC4980A" w14:textId="77777777" w:rsidR="005C394C" w:rsidRPr="00A0480E" w:rsidRDefault="005C394C" w:rsidP="005C394C">
            <w:pPr>
              <w:pStyle w:val="TableParagraph"/>
              <w:tabs>
                <w:tab w:val="left" w:pos="135"/>
              </w:tabs>
              <w:rPr>
                <w:sz w:val="24"/>
                <w:szCs w:val="24"/>
              </w:rPr>
            </w:pPr>
          </w:p>
        </w:tc>
      </w:tr>
      <w:tr w:rsidR="005C394C" w:rsidRPr="00A0480E" w14:paraId="3828B6E3" w14:textId="77777777" w:rsidTr="00D03D35">
        <w:trPr>
          <w:trHeight w:val="168"/>
        </w:trPr>
        <w:tc>
          <w:tcPr>
            <w:tcW w:w="535" w:type="dxa"/>
            <w:tcBorders>
              <w:top w:val="single" w:sz="4" w:space="0" w:color="auto"/>
              <w:left w:val="single" w:sz="4" w:space="0" w:color="auto"/>
              <w:bottom w:val="single" w:sz="4" w:space="0" w:color="auto"/>
            </w:tcBorders>
          </w:tcPr>
          <w:p w14:paraId="4759AC82" w14:textId="621F5A89" w:rsidR="005C394C" w:rsidRPr="00A0480E" w:rsidRDefault="005C394C" w:rsidP="005C394C">
            <w:pPr>
              <w:pStyle w:val="TableParagraph"/>
              <w:jc w:val="center"/>
              <w:rPr>
                <w:sz w:val="24"/>
                <w:szCs w:val="24"/>
              </w:rPr>
            </w:pPr>
            <w:r w:rsidRPr="00A0480E">
              <w:rPr>
                <w:sz w:val="24"/>
                <w:szCs w:val="24"/>
              </w:rPr>
              <w:t>3</w:t>
            </w:r>
          </w:p>
        </w:tc>
        <w:tc>
          <w:tcPr>
            <w:tcW w:w="2474" w:type="dxa"/>
            <w:tcBorders>
              <w:top w:val="single" w:sz="4" w:space="0" w:color="auto"/>
              <w:bottom w:val="single" w:sz="4" w:space="0" w:color="auto"/>
            </w:tcBorders>
          </w:tcPr>
          <w:p w14:paraId="5ED16D89" w14:textId="77777777" w:rsidR="005C394C" w:rsidRPr="005C394C" w:rsidRDefault="005C394C" w:rsidP="005C394C">
            <w:pPr>
              <w:rPr>
                <w:color w:val="000000" w:themeColor="text1"/>
                <w:sz w:val="24"/>
                <w:szCs w:val="24"/>
              </w:rPr>
            </w:pPr>
            <w:r w:rsidRPr="005C394C">
              <w:rPr>
                <w:sz w:val="24"/>
                <w:szCs w:val="24"/>
              </w:rPr>
              <w:t xml:space="preserve">3. </w:t>
            </w:r>
            <w:r w:rsidRPr="005C394C">
              <w:rPr>
                <w:color w:val="000000" w:themeColor="text1"/>
                <w:sz w:val="24"/>
                <w:szCs w:val="24"/>
              </w:rPr>
              <w:t xml:space="preserve">Джордж Гордон Байрон. Діалогічне та монологічне мовлення. </w:t>
            </w:r>
          </w:p>
          <w:p w14:paraId="563BCA65" w14:textId="236404CD"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ThePronoun: Personal and Possessive</w:t>
            </w:r>
            <w:r w:rsidRPr="005C394C">
              <w:rPr>
                <w:sz w:val="24"/>
                <w:szCs w:val="24"/>
              </w:rPr>
              <w:t>.</w:t>
            </w:r>
            <w:r w:rsidRPr="005C394C">
              <w:rPr>
                <w:sz w:val="24"/>
                <w:szCs w:val="24"/>
                <w:lang w:val="en-US"/>
              </w:rPr>
              <w:t xml:space="preserve">     </w:t>
            </w:r>
            <w:r w:rsidRPr="005C394C">
              <w:rPr>
                <w:spacing w:val="-2"/>
                <w:sz w:val="24"/>
                <w:szCs w:val="24"/>
                <w:lang w:val="en-US"/>
              </w:rPr>
              <w:t xml:space="preserve">            </w:t>
            </w:r>
            <w:r w:rsidRPr="005C394C">
              <w:rPr>
                <w:sz w:val="24"/>
                <w:szCs w:val="24"/>
                <w:lang w:val="en-US"/>
              </w:rPr>
              <w:t xml:space="preserve">     Word Order in the Simple Declarative Sentence</w:t>
            </w:r>
          </w:p>
        </w:tc>
        <w:tc>
          <w:tcPr>
            <w:tcW w:w="4111" w:type="dxa"/>
            <w:tcBorders>
              <w:top w:val="single" w:sz="4" w:space="0" w:color="auto"/>
              <w:bottom w:val="single" w:sz="4" w:space="0" w:color="auto"/>
            </w:tcBorders>
          </w:tcPr>
          <w:p w14:paraId="1772D213"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F66F05B"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1178E198" w14:textId="18CB67C1" w:rsidR="005C394C" w:rsidRDefault="005C394C" w:rsidP="005C394C">
            <w:pPr>
              <w:pStyle w:val="TableParagraph"/>
              <w:rPr>
                <w:bCs/>
                <w:sz w:val="24"/>
                <w:szCs w:val="24"/>
                <w:lang w:val="ru-RU" w:eastAsia="ru-RU"/>
              </w:rPr>
            </w:pPr>
            <w:r>
              <w:rPr>
                <w:bCs/>
                <w:sz w:val="24"/>
                <w:szCs w:val="24"/>
                <w:lang w:val="ru-RU" w:eastAsia="ru-RU"/>
              </w:rPr>
              <w:t>застосовувати правильний порядок слів у реченні у розмові та письмі;</w:t>
            </w:r>
          </w:p>
          <w:p w14:paraId="4ED0765B" w14:textId="5A4E37A8" w:rsidR="005C394C" w:rsidRPr="0094753D" w:rsidRDefault="005C394C" w:rsidP="005C394C">
            <w:pPr>
              <w:pStyle w:val="TableParagraph"/>
              <w:rPr>
                <w:sz w:val="24"/>
                <w:szCs w:val="24"/>
              </w:rPr>
            </w:pPr>
          </w:p>
        </w:tc>
        <w:tc>
          <w:tcPr>
            <w:tcW w:w="2451" w:type="dxa"/>
            <w:tcBorders>
              <w:top w:val="single" w:sz="4" w:space="0" w:color="auto"/>
              <w:bottom w:val="single" w:sz="4" w:space="0" w:color="auto"/>
            </w:tcBorders>
          </w:tcPr>
          <w:p w14:paraId="7C73D43C"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5C394C" w:rsidRPr="00A0480E" w:rsidRDefault="005C394C" w:rsidP="005C394C">
            <w:pPr>
              <w:pStyle w:val="TableParagraph"/>
              <w:tabs>
                <w:tab w:val="left" w:pos="135"/>
              </w:tabs>
              <w:rPr>
                <w:sz w:val="24"/>
                <w:szCs w:val="24"/>
              </w:rPr>
            </w:pPr>
          </w:p>
        </w:tc>
      </w:tr>
      <w:tr w:rsidR="005C394C" w:rsidRPr="00A0480E" w14:paraId="58DFCD32" w14:textId="77777777" w:rsidTr="00D03D35">
        <w:trPr>
          <w:trHeight w:val="216"/>
        </w:trPr>
        <w:tc>
          <w:tcPr>
            <w:tcW w:w="535" w:type="dxa"/>
            <w:tcBorders>
              <w:top w:val="single" w:sz="4" w:space="0" w:color="auto"/>
              <w:left w:val="single" w:sz="6" w:space="0" w:color="000000"/>
              <w:bottom w:val="single" w:sz="4" w:space="0" w:color="auto"/>
            </w:tcBorders>
          </w:tcPr>
          <w:p w14:paraId="71D2FE89" w14:textId="67E12CA2" w:rsidR="005C394C" w:rsidRPr="00A0480E" w:rsidRDefault="005C394C" w:rsidP="005C394C">
            <w:pPr>
              <w:pStyle w:val="TableParagraph"/>
              <w:jc w:val="center"/>
              <w:rPr>
                <w:sz w:val="24"/>
                <w:szCs w:val="24"/>
              </w:rPr>
            </w:pPr>
            <w:r w:rsidRPr="00A0480E">
              <w:rPr>
                <w:sz w:val="24"/>
                <w:szCs w:val="24"/>
              </w:rPr>
              <w:t>4</w:t>
            </w:r>
          </w:p>
        </w:tc>
        <w:tc>
          <w:tcPr>
            <w:tcW w:w="2474" w:type="dxa"/>
            <w:tcBorders>
              <w:top w:val="single" w:sz="4" w:space="0" w:color="auto"/>
              <w:bottom w:val="single" w:sz="4" w:space="0" w:color="auto"/>
            </w:tcBorders>
          </w:tcPr>
          <w:p w14:paraId="0B25BE7E" w14:textId="77777777" w:rsidR="005C394C" w:rsidRPr="005C394C" w:rsidRDefault="005C394C" w:rsidP="005C394C">
            <w:pPr>
              <w:rPr>
                <w:color w:val="000000" w:themeColor="text1"/>
                <w:sz w:val="24"/>
                <w:szCs w:val="24"/>
              </w:rPr>
            </w:pPr>
            <w:r w:rsidRPr="005C394C">
              <w:rPr>
                <w:sz w:val="24"/>
                <w:szCs w:val="24"/>
              </w:rPr>
              <w:t xml:space="preserve">4. </w:t>
            </w:r>
            <w:r w:rsidRPr="005C394C">
              <w:rPr>
                <w:color w:val="000000" w:themeColor="text1"/>
                <w:sz w:val="24"/>
                <w:szCs w:val="24"/>
              </w:rPr>
              <w:t xml:space="preserve">Чарльз Діккенс. Читання та обговорення уривків з </w:t>
            </w:r>
            <w:r w:rsidRPr="005C394C">
              <w:rPr>
                <w:color w:val="000000" w:themeColor="text1"/>
                <w:sz w:val="24"/>
                <w:szCs w:val="24"/>
              </w:rPr>
              <w:lastRenderedPageBreak/>
              <w:t xml:space="preserve">творів. </w:t>
            </w:r>
          </w:p>
          <w:p w14:paraId="467BB40C" w14:textId="42099C39"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Present Continuous Tense</w:t>
            </w:r>
            <w:r w:rsidRPr="005C394C">
              <w:rPr>
                <w:sz w:val="24"/>
                <w:szCs w:val="24"/>
              </w:rPr>
              <w:t xml:space="preserve">. </w:t>
            </w:r>
            <w:r w:rsidRPr="005C394C">
              <w:rPr>
                <w:sz w:val="24"/>
                <w:szCs w:val="24"/>
                <w:lang w:val="en-US"/>
              </w:rPr>
              <w:t xml:space="preserve">The Construction to be going to </w:t>
            </w:r>
          </w:p>
        </w:tc>
        <w:tc>
          <w:tcPr>
            <w:tcW w:w="4111" w:type="dxa"/>
            <w:tcBorders>
              <w:top w:val="single" w:sz="4" w:space="0" w:color="auto"/>
              <w:bottom w:val="single" w:sz="4" w:space="0" w:color="auto"/>
            </w:tcBorders>
          </w:tcPr>
          <w:p w14:paraId="1432BC83" w14:textId="6541E3A1" w:rsidR="005C394C" w:rsidRPr="00A0480E" w:rsidRDefault="005C394C" w:rsidP="005C394C">
            <w:pPr>
              <w:pStyle w:val="TableParagraph"/>
              <w:rPr>
                <w:rFonts w:eastAsia="Arial Unicode MS"/>
                <w:sz w:val="24"/>
                <w:szCs w:val="24"/>
              </w:rPr>
            </w:pPr>
            <w:r w:rsidRPr="00A0480E">
              <w:rPr>
                <w:rFonts w:eastAsia="Arial Unicode MS"/>
                <w:sz w:val="24"/>
                <w:szCs w:val="24"/>
              </w:rPr>
              <w:lastRenderedPageBreak/>
              <w:t xml:space="preserve">Виокремлювати мовленнєві моделі (Speech Patterns) iз запропонованих текстів та активізувати їх у усному </w:t>
            </w:r>
            <w:r w:rsidRPr="00A0480E">
              <w:rPr>
                <w:rFonts w:eastAsia="Arial Unicode MS"/>
                <w:sz w:val="24"/>
                <w:szCs w:val="24"/>
              </w:rPr>
              <w:lastRenderedPageBreak/>
              <w:t>мовленні;</w:t>
            </w:r>
          </w:p>
          <w:p w14:paraId="63E55B4B"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B40F6DD"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12B707F4" w14:textId="7DAA8211" w:rsidR="005C394C" w:rsidRPr="00A0480E" w:rsidRDefault="005C394C" w:rsidP="005C394C">
            <w:pPr>
              <w:pStyle w:val="TableParagraph"/>
              <w:rPr>
                <w:sz w:val="24"/>
                <w:szCs w:val="24"/>
                <w:lang w:val="ru-RU"/>
              </w:rPr>
            </w:pPr>
            <w:r>
              <w:rPr>
                <w:sz w:val="24"/>
                <w:szCs w:val="24"/>
                <w:lang w:val="ru-RU"/>
              </w:rPr>
              <w:t>розрізняти та застосовувати вивчені на занняті граматичні конструкції</w:t>
            </w:r>
          </w:p>
        </w:tc>
        <w:tc>
          <w:tcPr>
            <w:tcW w:w="2451" w:type="dxa"/>
            <w:tcBorders>
              <w:top w:val="single" w:sz="4" w:space="0" w:color="auto"/>
              <w:bottom w:val="single" w:sz="4" w:space="0" w:color="auto"/>
            </w:tcBorders>
          </w:tcPr>
          <w:p w14:paraId="28739EEF"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w:t>
            </w:r>
            <w:r w:rsidRPr="00A0480E">
              <w:rPr>
                <w:sz w:val="24"/>
                <w:szCs w:val="24"/>
              </w:rPr>
              <w:lastRenderedPageBreak/>
              <w:t>та розвиток монологічного та діалогічного мовлення, навичок письма, сприйняття інформації на слух та розуміння читання.</w:t>
            </w:r>
          </w:p>
          <w:p w14:paraId="76A4FB28"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5C394C" w:rsidRPr="00A0480E" w:rsidRDefault="005C394C" w:rsidP="005C394C">
            <w:pPr>
              <w:pStyle w:val="TableParagraph"/>
              <w:tabs>
                <w:tab w:val="left" w:pos="135"/>
              </w:tabs>
              <w:rPr>
                <w:sz w:val="24"/>
                <w:szCs w:val="24"/>
              </w:rPr>
            </w:pPr>
          </w:p>
        </w:tc>
      </w:tr>
      <w:tr w:rsidR="005C394C" w:rsidRPr="00A0480E" w14:paraId="29D4C1E6" w14:textId="77777777" w:rsidTr="00D03D35">
        <w:trPr>
          <w:trHeight w:val="96"/>
        </w:trPr>
        <w:tc>
          <w:tcPr>
            <w:tcW w:w="535" w:type="dxa"/>
            <w:tcBorders>
              <w:top w:val="single" w:sz="4" w:space="0" w:color="auto"/>
              <w:left w:val="single" w:sz="6" w:space="0" w:color="000000"/>
              <w:bottom w:val="single" w:sz="4" w:space="0" w:color="auto"/>
            </w:tcBorders>
          </w:tcPr>
          <w:p w14:paraId="774FBA23" w14:textId="447A2E26" w:rsidR="005C394C" w:rsidRPr="00A0480E" w:rsidRDefault="005C394C" w:rsidP="005C394C">
            <w:pPr>
              <w:pStyle w:val="TableParagraph"/>
              <w:jc w:val="center"/>
              <w:rPr>
                <w:sz w:val="24"/>
                <w:szCs w:val="24"/>
              </w:rPr>
            </w:pPr>
            <w:r w:rsidRPr="00A0480E">
              <w:rPr>
                <w:sz w:val="24"/>
                <w:szCs w:val="24"/>
              </w:rPr>
              <w:lastRenderedPageBreak/>
              <w:t>5</w:t>
            </w:r>
          </w:p>
        </w:tc>
        <w:tc>
          <w:tcPr>
            <w:tcW w:w="2474" w:type="dxa"/>
            <w:tcBorders>
              <w:top w:val="single" w:sz="4" w:space="0" w:color="auto"/>
              <w:bottom w:val="single" w:sz="4" w:space="0" w:color="auto"/>
            </w:tcBorders>
          </w:tcPr>
          <w:p w14:paraId="755112B3" w14:textId="77777777" w:rsidR="005C394C" w:rsidRPr="005C394C" w:rsidRDefault="005C394C" w:rsidP="005C394C">
            <w:pPr>
              <w:rPr>
                <w:color w:val="000000" w:themeColor="text1"/>
                <w:sz w:val="24"/>
                <w:szCs w:val="24"/>
              </w:rPr>
            </w:pPr>
            <w:r w:rsidRPr="005C394C">
              <w:rPr>
                <w:bCs/>
                <w:sz w:val="24"/>
                <w:szCs w:val="24"/>
              </w:rPr>
              <w:t xml:space="preserve">5. </w:t>
            </w:r>
            <w:r w:rsidRPr="005C394C">
              <w:rPr>
                <w:color w:val="000000" w:themeColor="text1"/>
                <w:sz w:val="24"/>
                <w:szCs w:val="24"/>
              </w:rPr>
              <w:t>Артур Конан Дойл. Аудіювання. Бесіди за темою.</w:t>
            </w:r>
          </w:p>
          <w:p w14:paraId="48A4D6C3" w14:textId="4247567C"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Present Perfect Tense </w:t>
            </w:r>
          </w:p>
        </w:tc>
        <w:tc>
          <w:tcPr>
            <w:tcW w:w="4111" w:type="dxa"/>
            <w:tcBorders>
              <w:top w:val="single" w:sz="4" w:space="0" w:color="auto"/>
              <w:bottom w:val="single" w:sz="4" w:space="0" w:color="auto"/>
            </w:tcBorders>
          </w:tcPr>
          <w:p w14:paraId="01834424" w14:textId="78DC3F54" w:rsidR="005C394C" w:rsidRPr="00A0480E" w:rsidRDefault="005C394C" w:rsidP="005C394C">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C10CC2" w14:textId="3476735A" w:rsidR="005C394C" w:rsidRPr="00A0480E" w:rsidRDefault="005C394C" w:rsidP="005C394C">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9A38D61" w14:textId="102BBA1B" w:rsidR="005C394C" w:rsidRPr="00A0480E" w:rsidRDefault="005C394C" w:rsidP="005C394C">
            <w:pPr>
              <w:pStyle w:val="20"/>
              <w:spacing w:after="0"/>
              <w:jc w:val="left"/>
              <w:rPr>
                <w:b/>
                <w:sz w:val="24"/>
                <w:szCs w:val="24"/>
                <w:lang w:val="ru-RU"/>
              </w:rPr>
            </w:pPr>
            <w:r w:rsidRPr="00A0480E">
              <w:rPr>
                <w:sz w:val="24"/>
                <w:szCs w:val="24"/>
                <w:lang w:val="uk-UA"/>
              </w:rPr>
              <w:t>відповідати на запитання, відстоювати свою думку в дискусії.</w:t>
            </w:r>
          </w:p>
          <w:p w14:paraId="22738EBE"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76CFCF07" w14:textId="20E4E7E8" w:rsidR="005C394C" w:rsidRPr="00E46ACF" w:rsidRDefault="005C394C" w:rsidP="005C394C">
            <w:pPr>
              <w:pStyle w:val="20"/>
              <w:spacing w:after="0"/>
              <w:jc w:val="left"/>
              <w:rPr>
                <w:sz w:val="24"/>
                <w:szCs w:val="24"/>
                <w:lang w:val="ru-RU"/>
              </w:rPr>
            </w:pPr>
            <w:r>
              <w:rPr>
                <w:sz w:val="24"/>
                <w:szCs w:val="24"/>
                <w:lang w:val="ru-RU"/>
              </w:rPr>
              <w:t>розрізняти та застосовувати вивчені на занняті граматичні конструкції</w:t>
            </w:r>
          </w:p>
        </w:tc>
        <w:tc>
          <w:tcPr>
            <w:tcW w:w="2451" w:type="dxa"/>
            <w:tcBorders>
              <w:top w:val="single" w:sz="4" w:space="0" w:color="auto"/>
              <w:bottom w:val="single" w:sz="4" w:space="0" w:color="auto"/>
            </w:tcBorders>
          </w:tcPr>
          <w:p w14:paraId="57DC5DFA"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5C394C" w:rsidRPr="00A0480E" w14:paraId="5F0BB047" w14:textId="77777777" w:rsidTr="00D03D35">
        <w:trPr>
          <w:trHeight w:val="228"/>
        </w:trPr>
        <w:tc>
          <w:tcPr>
            <w:tcW w:w="535" w:type="dxa"/>
            <w:tcBorders>
              <w:top w:val="single" w:sz="4" w:space="0" w:color="auto"/>
              <w:left w:val="single" w:sz="6" w:space="0" w:color="000000"/>
              <w:bottom w:val="single" w:sz="4" w:space="0" w:color="auto"/>
            </w:tcBorders>
          </w:tcPr>
          <w:p w14:paraId="0EB6CBE3" w14:textId="1E4945D8" w:rsidR="005C394C" w:rsidRPr="00A0480E" w:rsidRDefault="005C394C" w:rsidP="005C394C">
            <w:pPr>
              <w:pStyle w:val="TableParagraph"/>
              <w:jc w:val="center"/>
              <w:rPr>
                <w:sz w:val="24"/>
                <w:szCs w:val="24"/>
              </w:rPr>
            </w:pPr>
            <w:r w:rsidRPr="00A0480E">
              <w:rPr>
                <w:sz w:val="24"/>
                <w:szCs w:val="24"/>
              </w:rPr>
              <w:t>6</w:t>
            </w:r>
          </w:p>
        </w:tc>
        <w:tc>
          <w:tcPr>
            <w:tcW w:w="2474" w:type="dxa"/>
            <w:tcBorders>
              <w:top w:val="single" w:sz="4" w:space="0" w:color="auto"/>
              <w:bottom w:val="single" w:sz="4" w:space="0" w:color="auto"/>
            </w:tcBorders>
          </w:tcPr>
          <w:p w14:paraId="00F7F4EA" w14:textId="77777777" w:rsidR="005C394C" w:rsidRPr="005C394C" w:rsidRDefault="005C394C" w:rsidP="005C394C">
            <w:pPr>
              <w:rPr>
                <w:color w:val="000000" w:themeColor="text1"/>
                <w:sz w:val="24"/>
                <w:szCs w:val="24"/>
              </w:rPr>
            </w:pPr>
            <w:r w:rsidRPr="005C394C">
              <w:rPr>
                <w:bCs/>
                <w:sz w:val="24"/>
                <w:szCs w:val="24"/>
              </w:rPr>
              <w:t>6.</w:t>
            </w:r>
            <w:r w:rsidRPr="005C394C">
              <w:rPr>
                <w:color w:val="000000" w:themeColor="text1"/>
                <w:sz w:val="24"/>
                <w:szCs w:val="24"/>
              </w:rPr>
              <w:t xml:space="preserve"> Сучасна англійська література. Написання есе.</w:t>
            </w:r>
          </w:p>
          <w:p w14:paraId="15B88674" w14:textId="437B5D65"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Past Indefinite Tense. </w:t>
            </w:r>
          </w:p>
        </w:tc>
        <w:tc>
          <w:tcPr>
            <w:tcW w:w="4111" w:type="dxa"/>
            <w:tcBorders>
              <w:top w:val="single" w:sz="4" w:space="0" w:color="auto"/>
              <w:bottom w:val="single" w:sz="4" w:space="0" w:color="auto"/>
            </w:tcBorders>
          </w:tcPr>
          <w:p w14:paraId="3DAE380D"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58AE9E3"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2A2DFC8D"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630AD273" w14:textId="2ACDCE5E" w:rsidR="005C394C" w:rsidRPr="00A0480E" w:rsidRDefault="005C394C" w:rsidP="005C394C">
            <w:pPr>
              <w:pStyle w:val="TableParagraph"/>
              <w:rPr>
                <w:bCs/>
                <w:sz w:val="24"/>
                <w:szCs w:val="24"/>
                <w:lang w:eastAsia="ru-RU"/>
              </w:rPr>
            </w:pPr>
            <w:r w:rsidRPr="00A0480E">
              <w:rPr>
                <w:sz w:val="24"/>
                <w:szCs w:val="24"/>
                <w:lang w:eastAsia="ru-RU"/>
              </w:rPr>
              <w:t>відтворювати</w:t>
            </w:r>
            <w:r>
              <w:rPr>
                <w:sz w:val="24"/>
                <w:szCs w:val="24"/>
                <w:lang w:eastAsia="ru-RU"/>
              </w:rPr>
              <w:t xml:space="preserve"> вивчені на занятті </w:t>
            </w:r>
            <w:r w:rsidRPr="00A0480E">
              <w:rPr>
                <w:sz w:val="24"/>
                <w:szCs w:val="24"/>
                <w:lang w:eastAsia="ru-RU"/>
              </w:rPr>
              <w:t xml:space="preserve">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52939BC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5C394C" w:rsidRPr="00A0480E" w14:paraId="4F906C81" w14:textId="77777777" w:rsidTr="00D03D35">
        <w:trPr>
          <w:trHeight w:val="168"/>
        </w:trPr>
        <w:tc>
          <w:tcPr>
            <w:tcW w:w="535" w:type="dxa"/>
            <w:tcBorders>
              <w:top w:val="single" w:sz="4" w:space="0" w:color="auto"/>
              <w:left w:val="single" w:sz="6" w:space="0" w:color="000000"/>
              <w:bottom w:val="single" w:sz="4" w:space="0" w:color="auto"/>
            </w:tcBorders>
          </w:tcPr>
          <w:p w14:paraId="0BCF6339" w14:textId="7C09215E" w:rsidR="005C394C" w:rsidRPr="00A0480E" w:rsidRDefault="005C394C" w:rsidP="005C394C">
            <w:pPr>
              <w:pStyle w:val="TableParagraph"/>
              <w:jc w:val="center"/>
              <w:rPr>
                <w:sz w:val="24"/>
                <w:szCs w:val="24"/>
              </w:rPr>
            </w:pPr>
            <w:r w:rsidRPr="00A0480E">
              <w:rPr>
                <w:sz w:val="24"/>
                <w:szCs w:val="24"/>
              </w:rPr>
              <w:t>7</w:t>
            </w:r>
          </w:p>
        </w:tc>
        <w:tc>
          <w:tcPr>
            <w:tcW w:w="2474" w:type="dxa"/>
            <w:tcBorders>
              <w:top w:val="single" w:sz="4" w:space="0" w:color="auto"/>
              <w:bottom w:val="single" w:sz="4" w:space="0" w:color="auto"/>
            </w:tcBorders>
          </w:tcPr>
          <w:p w14:paraId="2E1E34CF" w14:textId="0DABF5E2" w:rsidR="005C394C" w:rsidRPr="005C394C" w:rsidRDefault="005C394C" w:rsidP="005C394C">
            <w:pPr>
              <w:pStyle w:val="TableParagraph"/>
              <w:rPr>
                <w:sz w:val="24"/>
                <w:szCs w:val="24"/>
                <w:lang w:val="ru-RU"/>
              </w:rPr>
            </w:pPr>
            <w:r w:rsidRPr="005C394C">
              <w:rPr>
                <w:bCs/>
                <w:sz w:val="24"/>
                <w:szCs w:val="24"/>
              </w:rPr>
              <w:t>7.</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1D8D24BA" w14:textId="48EAD2BC" w:rsidR="005C394C" w:rsidRPr="00A0480E" w:rsidRDefault="005C394C" w:rsidP="005C394C">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2F2CA07B"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5E155BC9"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746F0456"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 xml:space="preserve">итати та розуміти тексти на тему, сприймати прочитану інформацію та </w:t>
            </w:r>
            <w:r w:rsidRPr="00A0480E">
              <w:rPr>
                <w:sz w:val="24"/>
                <w:szCs w:val="24"/>
                <w:lang w:val="ru-RU"/>
              </w:rPr>
              <w:lastRenderedPageBreak/>
              <w:t>коротко передавати зміст прочитаного;</w:t>
            </w:r>
          </w:p>
          <w:p w14:paraId="57DCBE64" w14:textId="788F6703" w:rsidR="005C394C" w:rsidRPr="00E46ACF" w:rsidRDefault="005C394C" w:rsidP="005C394C">
            <w:pPr>
              <w:pStyle w:val="TableParagraph"/>
              <w:rPr>
                <w:bCs/>
                <w:sz w:val="24"/>
                <w:szCs w:val="24"/>
                <w:lang w:eastAsia="ru-RU"/>
              </w:rPr>
            </w:pPr>
          </w:p>
        </w:tc>
        <w:tc>
          <w:tcPr>
            <w:tcW w:w="2451" w:type="dxa"/>
            <w:tcBorders>
              <w:top w:val="single" w:sz="4" w:space="0" w:color="auto"/>
              <w:bottom w:val="single" w:sz="4" w:space="0" w:color="auto"/>
            </w:tcBorders>
          </w:tcPr>
          <w:p w14:paraId="25154E6B"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38FE88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lastRenderedPageBreak/>
              <w:t>Тести.</w:t>
            </w:r>
          </w:p>
          <w:p w14:paraId="4A80F053" w14:textId="77777777" w:rsidR="005C394C" w:rsidRPr="00A0480E" w:rsidRDefault="005C394C" w:rsidP="005C394C">
            <w:pPr>
              <w:pStyle w:val="TableParagraph"/>
              <w:tabs>
                <w:tab w:val="left" w:pos="135"/>
              </w:tabs>
              <w:rPr>
                <w:sz w:val="24"/>
                <w:szCs w:val="24"/>
              </w:rPr>
            </w:pPr>
          </w:p>
        </w:tc>
      </w:tr>
      <w:tr w:rsidR="005C394C" w:rsidRPr="00A0480E" w14:paraId="5D448C56" w14:textId="77777777" w:rsidTr="00D03D35">
        <w:trPr>
          <w:trHeight w:val="120"/>
        </w:trPr>
        <w:tc>
          <w:tcPr>
            <w:tcW w:w="535" w:type="dxa"/>
            <w:tcBorders>
              <w:top w:val="single" w:sz="4" w:space="0" w:color="auto"/>
              <w:left w:val="single" w:sz="6" w:space="0" w:color="000000"/>
              <w:bottom w:val="single" w:sz="4" w:space="0" w:color="auto"/>
            </w:tcBorders>
          </w:tcPr>
          <w:p w14:paraId="732A7D1C" w14:textId="0552124E" w:rsidR="005C394C" w:rsidRPr="00A0480E" w:rsidRDefault="005C394C" w:rsidP="005C394C">
            <w:pPr>
              <w:pStyle w:val="TableParagraph"/>
              <w:jc w:val="center"/>
              <w:rPr>
                <w:sz w:val="24"/>
                <w:szCs w:val="24"/>
              </w:rPr>
            </w:pPr>
            <w:r w:rsidRPr="00A0480E">
              <w:rPr>
                <w:sz w:val="24"/>
                <w:szCs w:val="24"/>
              </w:rPr>
              <w:lastRenderedPageBreak/>
              <w:t>8</w:t>
            </w:r>
          </w:p>
        </w:tc>
        <w:tc>
          <w:tcPr>
            <w:tcW w:w="2474" w:type="dxa"/>
            <w:tcBorders>
              <w:top w:val="single" w:sz="4" w:space="0" w:color="auto"/>
              <w:bottom w:val="single" w:sz="4" w:space="0" w:color="auto"/>
            </w:tcBorders>
          </w:tcPr>
          <w:p w14:paraId="400E9AA0" w14:textId="5FBD0655" w:rsidR="005C394C" w:rsidRPr="005C394C" w:rsidRDefault="005C394C" w:rsidP="005C394C">
            <w:pPr>
              <w:pStyle w:val="TableParagraph"/>
              <w:rPr>
                <w:sz w:val="24"/>
                <w:szCs w:val="24"/>
                <w:lang w:val="ru-RU"/>
              </w:rPr>
            </w:pPr>
            <w:r w:rsidRPr="005C394C">
              <w:rPr>
                <w:bCs/>
                <w:sz w:val="24"/>
                <w:szCs w:val="24"/>
              </w:rPr>
              <w:t>8.</w:t>
            </w:r>
            <w:r w:rsidRPr="005C394C">
              <w:rPr>
                <w:color w:val="000000" w:themeColor="text1"/>
                <w:sz w:val="24"/>
                <w:szCs w:val="24"/>
              </w:rPr>
              <w:t xml:space="preserve"> Американська  література. Опрацювання лексики. 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Future</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Tense</w:t>
            </w:r>
            <w:r w:rsidRPr="005C394C">
              <w:rPr>
                <w:sz w:val="24"/>
                <w:szCs w:val="24"/>
              </w:rPr>
              <w:t xml:space="preserve">. </w:t>
            </w:r>
            <w:r w:rsidRPr="005C394C">
              <w:rPr>
                <w:sz w:val="24"/>
                <w:szCs w:val="24"/>
                <w:lang w:val="en-US"/>
              </w:rPr>
              <w:t>The Imperative Mood</w:t>
            </w:r>
            <w:r w:rsidRPr="005C394C">
              <w:rPr>
                <w:sz w:val="24"/>
                <w:szCs w:val="24"/>
              </w:rPr>
              <w:t>.</w:t>
            </w:r>
          </w:p>
        </w:tc>
        <w:tc>
          <w:tcPr>
            <w:tcW w:w="4111" w:type="dxa"/>
            <w:tcBorders>
              <w:top w:val="single" w:sz="4" w:space="0" w:color="auto"/>
              <w:bottom w:val="single" w:sz="4" w:space="0" w:color="auto"/>
            </w:tcBorders>
          </w:tcPr>
          <w:p w14:paraId="142B1CD8"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3802E571"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5AAAE75E" w14:textId="2A0A6113"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sidRPr="0094753D">
              <w:rPr>
                <w:sz w:val="24"/>
                <w:szCs w:val="24"/>
                <w:lang w:val="en-US"/>
              </w:rPr>
              <w:t>The Future Indefinite Tense. The</w:t>
            </w:r>
            <w:r w:rsidRPr="0094753D">
              <w:rPr>
                <w:sz w:val="24"/>
                <w:szCs w:val="24"/>
              </w:rPr>
              <w:t xml:space="preserve"> </w:t>
            </w:r>
            <w:r w:rsidRPr="0094753D">
              <w:rPr>
                <w:sz w:val="24"/>
                <w:szCs w:val="24"/>
                <w:lang w:val="en-US"/>
              </w:rPr>
              <w:t>Imperative</w:t>
            </w:r>
            <w:r w:rsidRPr="0094753D">
              <w:rPr>
                <w:sz w:val="24"/>
                <w:szCs w:val="24"/>
              </w:rPr>
              <w:t xml:space="preserve"> </w:t>
            </w:r>
            <w:r w:rsidRPr="0094753D">
              <w:rPr>
                <w:sz w:val="24"/>
                <w:szCs w:val="24"/>
                <w:lang w:val="en-US"/>
              </w:rPr>
              <w:t>Mood</w:t>
            </w:r>
            <w:r w:rsidRPr="00A0480E">
              <w:rPr>
                <w:bCs/>
                <w:sz w:val="24"/>
                <w:szCs w:val="24"/>
                <w:lang w:eastAsia="ru-RU"/>
              </w:rPr>
              <w:t xml:space="preserve"> та вміти застосовувати в усному та письмовому мовленні</w:t>
            </w:r>
          </w:p>
          <w:p w14:paraId="0B4EC4EB" w14:textId="77777777"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00B9014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E1696A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67E52836" w14:textId="77777777" w:rsidR="005C394C" w:rsidRPr="00A0480E" w:rsidRDefault="005C394C" w:rsidP="005C394C">
            <w:pPr>
              <w:pStyle w:val="TableParagraph"/>
              <w:tabs>
                <w:tab w:val="left" w:pos="135"/>
              </w:tabs>
              <w:rPr>
                <w:sz w:val="24"/>
                <w:szCs w:val="24"/>
              </w:rPr>
            </w:pPr>
          </w:p>
        </w:tc>
      </w:tr>
      <w:tr w:rsidR="005C394C" w:rsidRPr="00A0480E" w14:paraId="50CA3EF9" w14:textId="77777777" w:rsidTr="00D03D35">
        <w:trPr>
          <w:trHeight w:val="192"/>
        </w:trPr>
        <w:tc>
          <w:tcPr>
            <w:tcW w:w="535" w:type="dxa"/>
            <w:tcBorders>
              <w:top w:val="single" w:sz="4" w:space="0" w:color="auto"/>
              <w:left w:val="single" w:sz="6" w:space="0" w:color="000000"/>
              <w:bottom w:val="single" w:sz="4" w:space="0" w:color="auto"/>
            </w:tcBorders>
          </w:tcPr>
          <w:p w14:paraId="18E6B818" w14:textId="3894F741" w:rsidR="005C394C" w:rsidRPr="00A0480E" w:rsidRDefault="005C394C" w:rsidP="005C394C">
            <w:pPr>
              <w:pStyle w:val="TableParagraph"/>
              <w:jc w:val="center"/>
              <w:rPr>
                <w:sz w:val="24"/>
                <w:szCs w:val="24"/>
              </w:rPr>
            </w:pPr>
            <w:r w:rsidRPr="00A0480E">
              <w:rPr>
                <w:sz w:val="24"/>
                <w:szCs w:val="24"/>
              </w:rPr>
              <w:t>9</w:t>
            </w:r>
          </w:p>
        </w:tc>
        <w:tc>
          <w:tcPr>
            <w:tcW w:w="2474" w:type="dxa"/>
            <w:tcBorders>
              <w:top w:val="single" w:sz="4" w:space="0" w:color="auto"/>
              <w:bottom w:val="single" w:sz="4" w:space="0" w:color="auto"/>
            </w:tcBorders>
          </w:tcPr>
          <w:p w14:paraId="74EB3D5B" w14:textId="77777777" w:rsidR="005C394C" w:rsidRPr="005C394C" w:rsidRDefault="005C394C" w:rsidP="005C394C">
            <w:pPr>
              <w:rPr>
                <w:bCs/>
                <w:sz w:val="24"/>
                <w:szCs w:val="24"/>
              </w:rPr>
            </w:pPr>
            <w:r w:rsidRPr="005C394C">
              <w:rPr>
                <w:sz w:val="24"/>
                <w:szCs w:val="24"/>
              </w:rPr>
              <w:t>9.</w:t>
            </w:r>
            <w:r w:rsidRPr="005C394C">
              <w:rPr>
                <w:color w:val="000000" w:themeColor="text1"/>
                <w:sz w:val="24"/>
                <w:szCs w:val="24"/>
              </w:rPr>
              <w:t xml:space="preserve"> Марк Твен.</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66312983" w14:textId="7F9DB661" w:rsidR="005C394C" w:rsidRPr="005C394C" w:rsidRDefault="005C394C" w:rsidP="005C394C">
            <w:pPr>
              <w:pStyle w:val="TableParagraph"/>
              <w:rPr>
                <w:sz w:val="24"/>
                <w:szCs w:val="24"/>
                <w:lang w:val="ru-RU"/>
              </w:rPr>
            </w:pPr>
            <w:r w:rsidRPr="005C394C">
              <w:rPr>
                <w:color w:val="000000" w:themeColor="text1"/>
                <w:sz w:val="24"/>
                <w:szCs w:val="24"/>
              </w:rPr>
              <w:t>Граматика:</w:t>
            </w:r>
            <w:r w:rsidRPr="005C394C">
              <w:rPr>
                <w:sz w:val="24"/>
                <w:szCs w:val="24"/>
                <w:lang w:val="en-US"/>
              </w:rPr>
              <w:t xml:space="preserve"> Degrees of Comparison of Adjectives and Adverbs</w:t>
            </w:r>
            <w:r w:rsidRPr="005C394C">
              <w:rPr>
                <w:sz w:val="24"/>
                <w:szCs w:val="24"/>
              </w:rPr>
              <w:t>.</w:t>
            </w:r>
            <w:r w:rsidRPr="005C394C">
              <w:rPr>
                <w:sz w:val="24"/>
                <w:szCs w:val="24"/>
                <w:lang w:val="en-US"/>
              </w:rPr>
              <w:t xml:space="preserve">                    Numerals</w:t>
            </w:r>
            <w:r w:rsidRPr="005C394C">
              <w:rPr>
                <w:sz w:val="24"/>
                <w:szCs w:val="24"/>
              </w:rPr>
              <w:t>.</w:t>
            </w:r>
          </w:p>
        </w:tc>
        <w:tc>
          <w:tcPr>
            <w:tcW w:w="4111" w:type="dxa"/>
            <w:tcBorders>
              <w:top w:val="single" w:sz="4" w:space="0" w:color="auto"/>
              <w:bottom w:val="single" w:sz="4" w:space="0" w:color="auto"/>
            </w:tcBorders>
          </w:tcPr>
          <w:p w14:paraId="66CB3C09" w14:textId="69E3EAB4"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DCB23E7"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52D0759"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01B7BCF" w14:textId="51453DE1"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sidRPr="0094753D">
              <w:rPr>
                <w:sz w:val="24"/>
                <w:szCs w:val="24"/>
                <w:lang w:val="en-US"/>
              </w:rPr>
              <w:t>Degrees</w:t>
            </w:r>
            <w:r w:rsidRPr="00E46ACF">
              <w:rPr>
                <w:sz w:val="24"/>
                <w:szCs w:val="24"/>
                <w:lang w:val="ru-RU"/>
              </w:rPr>
              <w:t xml:space="preserve"> </w:t>
            </w:r>
            <w:r w:rsidRPr="0094753D">
              <w:rPr>
                <w:sz w:val="24"/>
                <w:szCs w:val="24"/>
                <w:lang w:val="en-US"/>
              </w:rPr>
              <w:t>of</w:t>
            </w:r>
            <w:r w:rsidRPr="00E46ACF">
              <w:rPr>
                <w:sz w:val="24"/>
                <w:szCs w:val="24"/>
                <w:lang w:val="ru-RU"/>
              </w:rPr>
              <w:t xml:space="preserve"> </w:t>
            </w:r>
            <w:r w:rsidRPr="0094753D">
              <w:rPr>
                <w:sz w:val="24"/>
                <w:szCs w:val="24"/>
                <w:lang w:val="en-US"/>
              </w:rPr>
              <w:t>Comparison</w:t>
            </w:r>
            <w:r w:rsidRPr="00E46ACF">
              <w:rPr>
                <w:sz w:val="24"/>
                <w:szCs w:val="24"/>
                <w:lang w:val="ru-RU"/>
              </w:rPr>
              <w:t xml:space="preserve"> </w:t>
            </w:r>
            <w:r w:rsidRPr="0094753D">
              <w:rPr>
                <w:sz w:val="24"/>
                <w:szCs w:val="24"/>
                <w:lang w:val="en-US"/>
              </w:rPr>
              <w:t>of</w:t>
            </w:r>
            <w:r w:rsidRPr="00E46ACF">
              <w:rPr>
                <w:sz w:val="24"/>
                <w:szCs w:val="24"/>
                <w:lang w:val="ru-RU"/>
              </w:rPr>
              <w:t xml:space="preserve"> </w:t>
            </w:r>
            <w:r w:rsidRPr="0094753D">
              <w:rPr>
                <w:sz w:val="24"/>
                <w:szCs w:val="24"/>
                <w:lang w:val="en-US"/>
              </w:rPr>
              <w:t>Adjectives</w:t>
            </w:r>
            <w:r w:rsidRPr="00E46ACF">
              <w:rPr>
                <w:sz w:val="24"/>
                <w:szCs w:val="24"/>
                <w:lang w:val="ru-RU"/>
              </w:rPr>
              <w:t xml:space="preserve"> </w:t>
            </w:r>
            <w:r w:rsidRPr="0094753D">
              <w:rPr>
                <w:sz w:val="24"/>
                <w:szCs w:val="24"/>
                <w:lang w:val="en-US"/>
              </w:rPr>
              <w:t>and</w:t>
            </w:r>
            <w:r w:rsidRPr="00E46ACF">
              <w:rPr>
                <w:sz w:val="24"/>
                <w:szCs w:val="24"/>
                <w:lang w:val="ru-RU"/>
              </w:rPr>
              <w:t xml:space="preserve"> </w:t>
            </w:r>
            <w:r w:rsidRPr="0094753D">
              <w:rPr>
                <w:sz w:val="24"/>
                <w:szCs w:val="24"/>
                <w:lang w:val="en-US"/>
              </w:rPr>
              <w:t>Adverbs</w:t>
            </w:r>
            <w:r>
              <w:rPr>
                <w:sz w:val="24"/>
                <w:szCs w:val="24"/>
              </w:rPr>
              <w:t>,</w:t>
            </w:r>
            <w:r w:rsidRPr="00E46ACF">
              <w:rPr>
                <w:sz w:val="24"/>
                <w:szCs w:val="24"/>
                <w:lang w:val="ru-RU"/>
              </w:rPr>
              <w:t xml:space="preserve">                  </w:t>
            </w:r>
            <w:r w:rsidRPr="0094753D">
              <w:rPr>
                <w:sz w:val="24"/>
                <w:szCs w:val="24"/>
                <w:lang w:val="en-US"/>
              </w:rPr>
              <w:t>Numerals</w:t>
            </w:r>
            <w:r>
              <w:rPr>
                <w:sz w:val="24"/>
                <w:szCs w:val="24"/>
              </w:rPr>
              <w:t xml:space="preserve"> </w:t>
            </w:r>
            <w:r w:rsidRPr="00A0480E">
              <w:rPr>
                <w:bCs/>
                <w:sz w:val="24"/>
                <w:szCs w:val="24"/>
                <w:lang w:eastAsia="ru-RU"/>
              </w:rPr>
              <w:t>та вміти застосовувати в усному та письмовому мовленні</w:t>
            </w:r>
          </w:p>
          <w:p w14:paraId="07127AA8" w14:textId="77777777"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3B0093C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3274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AB64883"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E08A41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6AF8405E" w14:textId="77777777" w:rsidR="005C394C" w:rsidRPr="00A0480E" w:rsidRDefault="005C394C" w:rsidP="005C394C">
            <w:pPr>
              <w:pStyle w:val="TableParagraph"/>
              <w:tabs>
                <w:tab w:val="left" w:pos="135"/>
              </w:tabs>
              <w:rPr>
                <w:sz w:val="24"/>
                <w:szCs w:val="24"/>
              </w:rPr>
            </w:pPr>
          </w:p>
        </w:tc>
      </w:tr>
      <w:tr w:rsidR="005C394C" w:rsidRPr="00A0480E" w14:paraId="7D5A3E8B" w14:textId="77777777" w:rsidTr="00D03D35">
        <w:trPr>
          <w:trHeight w:val="192"/>
        </w:trPr>
        <w:tc>
          <w:tcPr>
            <w:tcW w:w="535" w:type="dxa"/>
            <w:tcBorders>
              <w:top w:val="single" w:sz="4" w:space="0" w:color="auto"/>
              <w:left w:val="single" w:sz="6" w:space="0" w:color="000000"/>
              <w:bottom w:val="single" w:sz="4" w:space="0" w:color="auto"/>
            </w:tcBorders>
          </w:tcPr>
          <w:p w14:paraId="255C0559" w14:textId="7B2DF368" w:rsidR="005C394C" w:rsidRPr="00A0480E" w:rsidRDefault="005C394C" w:rsidP="005C394C">
            <w:pPr>
              <w:pStyle w:val="TableParagraph"/>
              <w:jc w:val="center"/>
              <w:rPr>
                <w:sz w:val="24"/>
                <w:szCs w:val="24"/>
              </w:rPr>
            </w:pPr>
            <w:r w:rsidRPr="00A0480E">
              <w:rPr>
                <w:sz w:val="24"/>
                <w:szCs w:val="24"/>
              </w:rPr>
              <w:t>10</w:t>
            </w:r>
          </w:p>
        </w:tc>
        <w:tc>
          <w:tcPr>
            <w:tcW w:w="2474" w:type="dxa"/>
            <w:tcBorders>
              <w:top w:val="single" w:sz="4" w:space="0" w:color="auto"/>
              <w:bottom w:val="single" w:sz="4" w:space="0" w:color="auto"/>
            </w:tcBorders>
          </w:tcPr>
          <w:p w14:paraId="5645E872" w14:textId="75367C59" w:rsidR="005C394C" w:rsidRPr="005C394C" w:rsidRDefault="005C394C" w:rsidP="005C394C">
            <w:pPr>
              <w:pStyle w:val="TableParagraph"/>
              <w:rPr>
                <w:sz w:val="24"/>
                <w:szCs w:val="24"/>
                <w:lang w:val="en-US"/>
              </w:rPr>
            </w:pPr>
            <w:r w:rsidRPr="005C394C">
              <w:rPr>
                <w:sz w:val="24"/>
                <w:szCs w:val="24"/>
              </w:rPr>
              <w:t>10.</w:t>
            </w:r>
            <w:r w:rsidRPr="005C394C">
              <w:rPr>
                <w:color w:val="000000" w:themeColor="text1"/>
                <w:sz w:val="24"/>
                <w:szCs w:val="24"/>
              </w:rPr>
              <w:t xml:space="preserve"> Ернест Хемінгуей. Діалогічне та монологічне мовлення. Граматика:</w:t>
            </w:r>
            <w:r w:rsidRPr="005C394C">
              <w:rPr>
                <w:sz w:val="24"/>
                <w:szCs w:val="24"/>
                <w:lang w:val="en-US"/>
              </w:rPr>
              <w:t xml:space="preserve"> The Past Perfect Tense. The Future Perfect Tense</w:t>
            </w:r>
          </w:p>
        </w:tc>
        <w:tc>
          <w:tcPr>
            <w:tcW w:w="4111" w:type="dxa"/>
            <w:tcBorders>
              <w:top w:val="single" w:sz="4" w:space="0" w:color="auto"/>
              <w:bottom w:val="single" w:sz="4" w:space="0" w:color="auto"/>
            </w:tcBorders>
          </w:tcPr>
          <w:p w14:paraId="477E6B23"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6C40D75C"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0E92D3FE"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52F33155" w14:textId="1201D855" w:rsidR="005C394C" w:rsidRPr="00A0480E" w:rsidRDefault="005C394C" w:rsidP="005C394C">
            <w:pPr>
              <w:pStyle w:val="TableParagraph"/>
              <w:rPr>
                <w:sz w:val="24"/>
                <w:szCs w:val="24"/>
              </w:rPr>
            </w:pPr>
            <w:r>
              <w:rPr>
                <w:sz w:val="24"/>
                <w:szCs w:val="24"/>
              </w:rPr>
              <w:t xml:space="preserve">правильно використовувати </w:t>
            </w:r>
            <w:r w:rsidRPr="0094753D">
              <w:rPr>
                <w:sz w:val="24"/>
                <w:szCs w:val="24"/>
                <w:lang w:val="en-US"/>
              </w:rPr>
              <w:t>Perfect</w:t>
            </w:r>
            <w:r w:rsidRPr="0094753D">
              <w:rPr>
                <w:sz w:val="24"/>
                <w:szCs w:val="24"/>
              </w:rPr>
              <w:t xml:space="preserve"> </w:t>
            </w:r>
            <w:r w:rsidRPr="0094753D">
              <w:rPr>
                <w:sz w:val="24"/>
                <w:szCs w:val="24"/>
                <w:lang w:val="en-US"/>
              </w:rPr>
              <w:t>Tense</w:t>
            </w:r>
          </w:p>
        </w:tc>
        <w:tc>
          <w:tcPr>
            <w:tcW w:w="2451" w:type="dxa"/>
            <w:tcBorders>
              <w:top w:val="single" w:sz="4" w:space="0" w:color="auto"/>
              <w:bottom w:val="single" w:sz="4" w:space="0" w:color="auto"/>
            </w:tcBorders>
          </w:tcPr>
          <w:p w14:paraId="155F2E9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8A8FE5"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1BF43E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19B894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56B87480" w14:textId="77777777" w:rsidR="005C394C" w:rsidRPr="00A0480E" w:rsidRDefault="005C394C" w:rsidP="005C394C">
            <w:pPr>
              <w:pStyle w:val="TableParagraph"/>
              <w:tabs>
                <w:tab w:val="left" w:pos="135"/>
              </w:tabs>
              <w:rPr>
                <w:sz w:val="24"/>
                <w:szCs w:val="24"/>
              </w:rPr>
            </w:pPr>
          </w:p>
        </w:tc>
      </w:tr>
      <w:tr w:rsidR="005C394C" w:rsidRPr="00A0480E" w14:paraId="107039FB" w14:textId="77777777" w:rsidTr="00D03D35">
        <w:trPr>
          <w:trHeight w:val="192"/>
        </w:trPr>
        <w:tc>
          <w:tcPr>
            <w:tcW w:w="535" w:type="dxa"/>
            <w:tcBorders>
              <w:top w:val="single" w:sz="4" w:space="0" w:color="auto"/>
              <w:left w:val="single" w:sz="6" w:space="0" w:color="000000"/>
              <w:bottom w:val="single" w:sz="4" w:space="0" w:color="auto"/>
            </w:tcBorders>
          </w:tcPr>
          <w:p w14:paraId="06222ED3" w14:textId="22C32628" w:rsidR="005C394C" w:rsidRPr="00A0480E" w:rsidRDefault="005C394C" w:rsidP="005C394C">
            <w:pPr>
              <w:pStyle w:val="TableParagraph"/>
              <w:jc w:val="center"/>
              <w:rPr>
                <w:sz w:val="24"/>
                <w:szCs w:val="24"/>
              </w:rPr>
            </w:pPr>
            <w:r w:rsidRPr="00A0480E">
              <w:rPr>
                <w:sz w:val="24"/>
                <w:szCs w:val="24"/>
              </w:rPr>
              <w:t>11</w:t>
            </w:r>
          </w:p>
        </w:tc>
        <w:tc>
          <w:tcPr>
            <w:tcW w:w="2474" w:type="dxa"/>
            <w:tcBorders>
              <w:top w:val="single" w:sz="4" w:space="0" w:color="auto"/>
              <w:bottom w:val="single" w:sz="4" w:space="0" w:color="auto"/>
            </w:tcBorders>
          </w:tcPr>
          <w:p w14:paraId="215418E5" w14:textId="77777777" w:rsidR="005C394C" w:rsidRPr="005C394C" w:rsidRDefault="005C394C" w:rsidP="005C394C">
            <w:pPr>
              <w:rPr>
                <w:color w:val="000000" w:themeColor="text1"/>
                <w:sz w:val="24"/>
                <w:szCs w:val="24"/>
              </w:rPr>
            </w:pPr>
            <w:r w:rsidRPr="005C394C">
              <w:rPr>
                <w:sz w:val="24"/>
                <w:szCs w:val="24"/>
              </w:rPr>
              <w:t>11.</w:t>
            </w:r>
            <w:r w:rsidRPr="005C394C">
              <w:rPr>
                <w:color w:val="000000" w:themeColor="text1"/>
                <w:sz w:val="24"/>
                <w:szCs w:val="24"/>
              </w:rPr>
              <w:t xml:space="preserve"> Джек Лондон. Читання та обговорення уривків з творів</w:t>
            </w:r>
          </w:p>
          <w:p w14:paraId="686AFB77" w14:textId="324BD9AA"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lang w:val="en-US"/>
              </w:rPr>
              <w:t xml:space="preserve"> Indefinite Pronouns: some, any, no, none</w:t>
            </w:r>
          </w:p>
        </w:tc>
        <w:tc>
          <w:tcPr>
            <w:tcW w:w="4111" w:type="dxa"/>
            <w:tcBorders>
              <w:top w:val="single" w:sz="4" w:space="0" w:color="auto"/>
              <w:bottom w:val="single" w:sz="4" w:space="0" w:color="auto"/>
            </w:tcBorders>
          </w:tcPr>
          <w:p w14:paraId="6E388B0E"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2457A038" w14:textId="65A5B168" w:rsidR="005C394C"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тематики заняття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w:t>
            </w:r>
            <w:r w:rsidRPr="00A0480E">
              <w:rPr>
                <w:bCs/>
                <w:sz w:val="24"/>
                <w:szCs w:val="24"/>
                <w:lang w:eastAsia="ru-RU"/>
              </w:rPr>
              <w:lastRenderedPageBreak/>
              <w:t>спілкуванні</w:t>
            </w:r>
            <w:r>
              <w:rPr>
                <w:bCs/>
                <w:sz w:val="24"/>
                <w:szCs w:val="24"/>
                <w:lang w:eastAsia="ru-RU"/>
              </w:rPr>
              <w:t>;</w:t>
            </w:r>
          </w:p>
          <w:p w14:paraId="6B3DE184" w14:textId="241EBF8D" w:rsidR="005C394C" w:rsidRPr="00E46ACF" w:rsidRDefault="005C394C" w:rsidP="005C394C">
            <w:pPr>
              <w:pStyle w:val="TableParagraph"/>
              <w:rPr>
                <w:bCs/>
                <w:sz w:val="24"/>
                <w:szCs w:val="24"/>
                <w:lang w:eastAsia="ru-RU"/>
              </w:rPr>
            </w:pPr>
            <w:r>
              <w:rPr>
                <w:bCs/>
                <w:sz w:val="24"/>
                <w:szCs w:val="24"/>
                <w:lang w:eastAsia="ru-RU"/>
              </w:rPr>
              <w:t xml:space="preserve">використовувати  </w:t>
            </w:r>
            <w:r w:rsidRPr="0094753D">
              <w:rPr>
                <w:sz w:val="24"/>
                <w:szCs w:val="24"/>
                <w:lang w:val="en-US"/>
              </w:rPr>
              <w:t>some</w:t>
            </w:r>
            <w:r w:rsidRPr="00E46ACF">
              <w:rPr>
                <w:sz w:val="24"/>
                <w:szCs w:val="24"/>
              </w:rPr>
              <w:t xml:space="preserve">, </w:t>
            </w:r>
            <w:r w:rsidRPr="0094753D">
              <w:rPr>
                <w:sz w:val="24"/>
                <w:szCs w:val="24"/>
                <w:lang w:val="en-US"/>
              </w:rPr>
              <w:t>any</w:t>
            </w:r>
            <w:r w:rsidRPr="00E46ACF">
              <w:rPr>
                <w:sz w:val="24"/>
                <w:szCs w:val="24"/>
              </w:rPr>
              <w:t xml:space="preserve">, </w:t>
            </w:r>
            <w:r w:rsidRPr="0094753D">
              <w:rPr>
                <w:sz w:val="24"/>
                <w:szCs w:val="24"/>
                <w:lang w:val="en-US"/>
              </w:rPr>
              <w:t>no</w:t>
            </w:r>
            <w:r w:rsidRPr="00E46ACF">
              <w:rPr>
                <w:sz w:val="24"/>
                <w:szCs w:val="24"/>
              </w:rPr>
              <w:t xml:space="preserve">, </w:t>
            </w:r>
            <w:r w:rsidRPr="0094753D">
              <w:rPr>
                <w:sz w:val="24"/>
                <w:szCs w:val="24"/>
                <w:lang w:val="en-US"/>
              </w:rPr>
              <w:t>none</w:t>
            </w:r>
            <w:r>
              <w:rPr>
                <w:sz w:val="24"/>
                <w:szCs w:val="24"/>
              </w:rPr>
              <w:t xml:space="preserve"> у діалогічному та монологічному мовленні</w:t>
            </w:r>
          </w:p>
        </w:tc>
        <w:tc>
          <w:tcPr>
            <w:tcW w:w="2451" w:type="dxa"/>
            <w:tcBorders>
              <w:top w:val="single" w:sz="4" w:space="0" w:color="auto"/>
              <w:bottom w:val="single" w:sz="4" w:space="0" w:color="auto"/>
            </w:tcBorders>
          </w:tcPr>
          <w:p w14:paraId="0E2C5CDF"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A0480E">
              <w:rPr>
                <w:sz w:val="24"/>
                <w:szCs w:val="24"/>
              </w:rPr>
              <w:lastRenderedPageBreak/>
              <w:t>сприйняття інформації на слух та розуміння читання.</w:t>
            </w:r>
          </w:p>
          <w:p w14:paraId="56F39A99"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A7EB347"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9B08083"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0016443" w14:textId="77777777" w:rsidR="005C394C" w:rsidRPr="00A0480E" w:rsidRDefault="005C394C" w:rsidP="005C394C">
            <w:pPr>
              <w:pStyle w:val="TableParagraph"/>
              <w:tabs>
                <w:tab w:val="left" w:pos="135"/>
              </w:tabs>
              <w:rPr>
                <w:sz w:val="24"/>
                <w:szCs w:val="24"/>
              </w:rPr>
            </w:pPr>
          </w:p>
        </w:tc>
      </w:tr>
      <w:tr w:rsidR="005C394C" w:rsidRPr="00A0480E" w14:paraId="1A7E97E7" w14:textId="77777777" w:rsidTr="00D03D35">
        <w:trPr>
          <w:trHeight w:val="4205"/>
        </w:trPr>
        <w:tc>
          <w:tcPr>
            <w:tcW w:w="535" w:type="dxa"/>
            <w:tcBorders>
              <w:top w:val="single" w:sz="4" w:space="0" w:color="auto"/>
              <w:left w:val="single" w:sz="6" w:space="0" w:color="000000"/>
              <w:bottom w:val="single" w:sz="4" w:space="0" w:color="auto"/>
            </w:tcBorders>
          </w:tcPr>
          <w:p w14:paraId="67ACB41B" w14:textId="716AA8CC" w:rsidR="005C394C" w:rsidRPr="00A0480E" w:rsidRDefault="005C394C" w:rsidP="005C394C">
            <w:pPr>
              <w:pStyle w:val="TableParagraph"/>
              <w:jc w:val="center"/>
              <w:rPr>
                <w:sz w:val="24"/>
                <w:szCs w:val="24"/>
              </w:rPr>
            </w:pPr>
            <w:r w:rsidRPr="00A0480E">
              <w:rPr>
                <w:sz w:val="24"/>
                <w:szCs w:val="24"/>
              </w:rPr>
              <w:lastRenderedPageBreak/>
              <w:t>12</w:t>
            </w:r>
          </w:p>
        </w:tc>
        <w:tc>
          <w:tcPr>
            <w:tcW w:w="2474" w:type="dxa"/>
            <w:tcBorders>
              <w:top w:val="single" w:sz="4" w:space="0" w:color="auto"/>
              <w:bottom w:val="single" w:sz="4" w:space="0" w:color="auto"/>
            </w:tcBorders>
          </w:tcPr>
          <w:p w14:paraId="0C9D01D3" w14:textId="77777777" w:rsidR="005C394C" w:rsidRPr="005C394C" w:rsidRDefault="005C394C" w:rsidP="005C394C">
            <w:pPr>
              <w:rPr>
                <w:color w:val="000000" w:themeColor="text1"/>
                <w:sz w:val="24"/>
                <w:szCs w:val="24"/>
              </w:rPr>
            </w:pPr>
            <w:r w:rsidRPr="005C394C">
              <w:rPr>
                <w:sz w:val="24"/>
                <w:szCs w:val="24"/>
              </w:rPr>
              <w:t>12.</w:t>
            </w:r>
            <w:r w:rsidRPr="005C394C">
              <w:rPr>
                <w:color w:val="000000" w:themeColor="text1"/>
                <w:sz w:val="24"/>
                <w:szCs w:val="24"/>
              </w:rPr>
              <w:t xml:space="preserve"> О. Генрі. Аудіювання. Бесіди за темою.</w:t>
            </w:r>
          </w:p>
          <w:p w14:paraId="67866BAA" w14:textId="7E5BC168"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Perfect Continuous Tenses</w:t>
            </w:r>
          </w:p>
        </w:tc>
        <w:tc>
          <w:tcPr>
            <w:tcW w:w="4111" w:type="dxa"/>
            <w:tcBorders>
              <w:top w:val="single" w:sz="4" w:space="0" w:color="auto"/>
              <w:bottom w:val="single" w:sz="4" w:space="0" w:color="auto"/>
            </w:tcBorders>
          </w:tcPr>
          <w:p w14:paraId="5732E694"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1892C00"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25DD88C" w14:textId="77777777" w:rsidR="005C394C" w:rsidRDefault="005C394C" w:rsidP="005C394C">
            <w:pPr>
              <w:pStyle w:val="TableParagraph"/>
              <w:rPr>
                <w:sz w:val="24"/>
                <w:szCs w:val="24"/>
              </w:rPr>
            </w:pPr>
            <w:r>
              <w:rPr>
                <w:sz w:val="24"/>
                <w:szCs w:val="24"/>
              </w:rPr>
              <w:t>розуміти тексти та діалоги на слух за вивченою тематикою;</w:t>
            </w:r>
          </w:p>
          <w:p w14:paraId="2ADD3C44" w14:textId="2C021F94" w:rsidR="005C394C" w:rsidRPr="00F36A35" w:rsidRDefault="005C394C" w:rsidP="005C394C">
            <w:pPr>
              <w:pStyle w:val="TableParagraph"/>
              <w:rPr>
                <w:sz w:val="24"/>
                <w:szCs w:val="24"/>
              </w:rPr>
            </w:pPr>
            <w:r>
              <w:rPr>
                <w:sz w:val="24"/>
                <w:szCs w:val="24"/>
              </w:rPr>
              <w:t xml:space="preserve">розрізняти та правильно застосовувати </w:t>
            </w:r>
            <w:r w:rsidRPr="0094753D">
              <w:rPr>
                <w:sz w:val="24"/>
                <w:szCs w:val="24"/>
                <w:lang w:val="en-US"/>
              </w:rPr>
              <w:t>Continuous</w:t>
            </w:r>
            <w:r w:rsidRPr="00E46ACF">
              <w:rPr>
                <w:sz w:val="24"/>
                <w:szCs w:val="24"/>
                <w:lang w:val="ru-RU"/>
              </w:rPr>
              <w:t xml:space="preserve"> </w:t>
            </w:r>
            <w:r w:rsidRPr="0094753D">
              <w:rPr>
                <w:sz w:val="24"/>
                <w:szCs w:val="24"/>
                <w:lang w:val="en-US"/>
              </w:rPr>
              <w:t>Tenses</w:t>
            </w:r>
          </w:p>
        </w:tc>
        <w:tc>
          <w:tcPr>
            <w:tcW w:w="2451" w:type="dxa"/>
            <w:tcBorders>
              <w:top w:val="single" w:sz="4" w:space="0" w:color="auto"/>
              <w:bottom w:val="single" w:sz="4" w:space="0" w:color="auto"/>
            </w:tcBorders>
          </w:tcPr>
          <w:p w14:paraId="625F279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77F7FB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15436FF"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45DB893" w14:textId="568C0129" w:rsidR="005C394C" w:rsidRPr="00F36A35"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5C394C" w:rsidRPr="00A0480E" w14:paraId="7A6B448C" w14:textId="77777777" w:rsidTr="00D03D35">
        <w:trPr>
          <w:trHeight w:val="348"/>
        </w:trPr>
        <w:tc>
          <w:tcPr>
            <w:tcW w:w="535" w:type="dxa"/>
            <w:tcBorders>
              <w:top w:val="single" w:sz="4" w:space="0" w:color="auto"/>
              <w:left w:val="single" w:sz="6" w:space="0" w:color="000000"/>
              <w:bottom w:val="single" w:sz="4" w:space="0" w:color="auto"/>
            </w:tcBorders>
          </w:tcPr>
          <w:p w14:paraId="33A2B27B" w14:textId="0356D9EC" w:rsidR="005C394C" w:rsidRPr="00A0480E" w:rsidRDefault="005C394C" w:rsidP="005C394C">
            <w:pPr>
              <w:pStyle w:val="TableParagraph"/>
              <w:jc w:val="center"/>
              <w:rPr>
                <w:sz w:val="24"/>
                <w:szCs w:val="24"/>
              </w:rPr>
            </w:pPr>
            <w:r>
              <w:rPr>
                <w:sz w:val="24"/>
                <w:szCs w:val="24"/>
              </w:rPr>
              <w:t>13</w:t>
            </w:r>
          </w:p>
        </w:tc>
        <w:tc>
          <w:tcPr>
            <w:tcW w:w="2474" w:type="dxa"/>
            <w:tcBorders>
              <w:top w:val="single" w:sz="4" w:space="0" w:color="auto"/>
              <w:bottom w:val="single" w:sz="4" w:space="0" w:color="auto"/>
            </w:tcBorders>
          </w:tcPr>
          <w:p w14:paraId="2117B71B" w14:textId="77777777" w:rsidR="005C394C" w:rsidRPr="005C394C" w:rsidRDefault="005C394C" w:rsidP="005C394C">
            <w:pPr>
              <w:rPr>
                <w:color w:val="000000" w:themeColor="text1"/>
                <w:sz w:val="24"/>
                <w:szCs w:val="24"/>
              </w:rPr>
            </w:pPr>
            <w:r w:rsidRPr="005C394C">
              <w:rPr>
                <w:sz w:val="24"/>
                <w:szCs w:val="24"/>
              </w:rPr>
              <w:t>13.</w:t>
            </w:r>
            <w:r w:rsidRPr="005C394C">
              <w:rPr>
                <w:color w:val="000000" w:themeColor="text1"/>
                <w:sz w:val="24"/>
                <w:szCs w:val="24"/>
              </w:rPr>
              <w:t xml:space="preserve"> Сучасна американська література. Написання есе.</w:t>
            </w:r>
          </w:p>
          <w:p w14:paraId="25D85842" w14:textId="77777777" w:rsidR="005C394C" w:rsidRPr="005C394C" w:rsidRDefault="005C394C" w:rsidP="005C394C">
            <w:pPr>
              <w:rPr>
                <w:sz w:val="24"/>
                <w:szCs w:val="24"/>
                <w:lang w:val="en-US"/>
              </w:rPr>
            </w:pPr>
            <w:r w:rsidRPr="005C394C">
              <w:rPr>
                <w:color w:val="000000" w:themeColor="text1"/>
                <w:sz w:val="24"/>
                <w:szCs w:val="24"/>
              </w:rPr>
              <w:t>Граматика:</w:t>
            </w:r>
            <w:r w:rsidRPr="005C394C">
              <w:rPr>
                <w:sz w:val="24"/>
                <w:szCs w:val="24"/>
                <w:lang w:val="en-US"/>
              </w:rPr>
              <w:t xml:space="preserve"> Indefinite Pronouns: much, many, few, little</w:t>
            </w:r>
          </w:p>
          <w:p w14:paraId="03A5EB42" w14:textId="77777777" w:rsidR="005C394C" w:rsidRPr="005C394C" w:rsidRDefault="005C394C" w:rsidP="005C394C">
            <w:pPr>
              <w:pStyle w:val="TableParagraph"/>
              <w:rPr>
                <w:sz w:val="24"/>
                <w:szCs w:val="24"/>
                <w:lang w:val="en-US"/>
              </w:rPr>
            </w:pPr>
          </w:p>
        </w:tc>
        <w:tc>
          <w:tcPr>
            <w:tcW w:w="4111" w:type="dxa"/>
            <w:tcBorders>
              <w:top w:val="single" w:sz="4" w:space="0" w:color="auto"/>
              <w:bottom w:val="single" w:sz="4" w:space="0" w:color="auto"/>
            </w:tcBorders>
          </w:tcPr>
          <w:p w14:paraId="14B54DF6" w14:textId="306FC9B0"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 xml:space="preserve">ормулювати правильні питання до запропонованих відповідей, </w:t>
            </w:r>
          </w:p>
          <w:p w14:paraId="0A7C9E3A"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69CED1F6"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1469E3F9" w14:textId="7D594886" w:rsidR="005C394C" w:rsidRPr="00A0480E" w:rsidRDefault="005C394C" w:rsidP="005C394C">
            <w:pPr>
              <w:pStyle w:val="TableParagraph"/>
              <w:rPr>
                <w:sz w:val="24"/>
                <w:szCs w:val="24"/>
                <w:lang w:eastAsia="ru-RU"/>
              </w:rPr>
            </w:pPr>
            <w:r>
              <w:rPr>
                <w:sz w:val="24"/>
                <w:szCs w:val="24"/>
                <w:lang w:eastAsia="ru-RU"/>
              </w:rPr>
              <w:t>в</w:t>
            </w:r>
            <w:r w:rsidRPr="00A0480E">
              <w:rPr>
                <w:sz w:val="24"/>
                <w:szCs w:val="24"/>
                <w:lang w:eastAsia="ru-RU"/>
              </w:rPr>
              <w:t>міти вести бесіду за тематикою заняття (діалогічне та монологічне мовлення);</w:t>
            </w:r>
          </w:p>
          <w:p w14:paraId="0F3EFCE6" w14:textId="68D65595" w:rsidR="005C394C" w:rsidRPr="00A0480E" w:rsidRDefault="005C394C" w:rsidP="005C394C">
            <w:pPr>
              <w:pStyle w:val="TableParagraph"/>
              <w:rPr>
                <w:sz w:val="24"/>
                <w:szCs w:val="24"/>
              </w:rPr>
            </w:pPr>
            <w:r>
              <w:rPr>
                <w:sz w:val="24"/>
                <w:szCs w:val="24"/>
              </w:rPr>
              <w:t>знати граматичні конструкції за темою занняття</w:t>
            </w:r>
          </w:p>
        </w:tc>
        <w:tc>
          <w:tcPr>
            <w:tcW w:w="2451" w:type="dxa"/>
            <w:tcBorders>
              <w:top w:val="single" w:sz="4" w:space="0" w:color="auto"/>
              <w:bottom w:val="single" w:sz="4" w:space="0" w:color="auto"/>
            </w:tcBorders>
          </w:tcPr>
          <w:p w14:paraId="779A93D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25B0E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0FFC6F6"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E78C6B0" w14:textId="2F80A4A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5D3A875B" w14:textId="77777777" w:rsidTr="00D03D35">
        <w:trPr>
          <w:trHeight w:val="360"/>
        </w:trPr>
        <w:tc>
          <w:tcPr>
            <w:tcW w:w="535" w:type="dxa"/>
            <w:tcBorders>
              <w:top w:val="single" w:sz="4" w:space="0" w:color="auto"/>
              <w:left w:val="single" w:sz="6" w:space="0" w:color="000000"/>
              <w:bottom w:val="single" w:sz="4" w:space="0" w:color="auto"/>
            </w:tcBorders>
          </w:tcPr>
          <w:p w14:paraId="013DDE5B" w14:textId="40D2CA2C" w:rsidR="005C394C" w:rsidRPr="00A0480E" w:rsidRDefault="005C394C" w:rsidP="005C394C">
            <w:pPr>
              <w:pStyle w:val="TableParagraph"/>
              <w:jc w:val="center"/>
              <w:rPr>
                <w:sz w:val="24"/>
                <w:szCs w:val="24"/>
              </w:rPr>
            </w:pPr>
            <w:r>
              <w:rPr>
                <w:sz w:val="24"/>
                <w:szCs w:val="24"/>
              </w:rPr>
              <w:t>14</w:t>
            </w:r>
          </w:p>
        </w:tc>
        <w:tc>
          <w:tcPr>
            <w:tcW w:w="2474" w:type="dxa"/>
            <w:tcBorders>
              <w:top w:val="single" w:sz="4" w:space="0" w:color="auto"/>
              <w:bottom w:val="single" w:sz="4" w:space="0" w:color="auto"/>
            </w:tcBorders>
          </w:tcPr>
          <w:p w14:paraId="3D87EE13" w14:textId="671EA974" w:rsidR="005C394C" w:rsidRPr="005C394C" w:rsidRDefault="005C394C" w:rsidP="005C394C">
            <w:pPr>
              <w:pStyle w:val="TableParagraph"/>
              <w:rPr>
                <w:sz w:val="24"/>
                <w:szCs w:val="24"/>
                <w:lang w:val="ru-RU"/>
              </w:rPr>
            </w:pPr>
            <w:r w:rsidRPr="005C394C">
              <w:rPr>
                <w:sz w:val="24"/>
                <w:szCs w:val="24"/>
              </w:rPr>
              <w:t>14.</w:t>
            </w:r>
            <w:r w:rsidRPr="005C394C">
              <w:rPr>
                <w:color w:val="000000" w:themeColor="text1"/>
                <w:sz w:val="24"/>
                <w:szCs w:val="24"/>
              </w:rPr>
              <w:t xml:space="preserve">Домашнє читання. </w:t>
            </w:r>
            <w:r w:rsidRPr="005C394C">
              <w:rPr>
                <w:sz w:val="24"/>
                <w:szCs w:val="24"/>
              </w:rPr>
              <w:t>Граматичні особливості фахово-орієнтованого мовлення.</w:t>
            </w:r>
          </w:p>
        </w:tc>
        <w:tc>
          <w:tcPr>
            <w:tcW w:w="4111" w:type="dxa"/>
            <w:tcBorders>
              <w:top w:val="single" w:sz="4" w:space="0" w:color="auto"/>
              <w:bottom w:val="single" w:sz="4" w:space="0" w:color="auto"/>
            </w:tcBorders>
          </w:tcPr>
          <w:p w14:paraId="288E67CF"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3ECFC812" w14:textId="77777777" w:rsidR="005C394C" w:rsidRDefault="005C394C" w:rsidP="005C394C">
            <w:pPr>
              <w:pStyle w:val="TableParagraph"/>
              <w:rPr>
                <w:sz w:val="24"/>
                <w:szCs w:val="24"/>
              </w:rPr>
            </w:pPr>
            <w:r>
              <w:rPr>
                <w:sz w:val="24"/>
                <w:szCs w:val="24"/>
              </w:rPr>
              <w:t>читати та переказувати тексти фахового спрямування;</w:t>
            </w:r>
          </w:p>
          <w:p w14:paraId="28A3BC70"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22C51E68" w14:textId="73CC5B92" w:rsidR="005C394C" w:rsidRDefault="005C394C" w:rsidP="005C394C">
            <w:pPr>
              <w:pStyle w:val="TableParagraph"/>
              <w:rPr>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753AA33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594666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92A176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F2C3001" w14:textId="2ECF850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1796B4D" w14:textId="77777777" w:rsidTr="00D03D35">
        <w:trPr>
          <w:trHeight w:val="1668"/>
        </w:trPr>
        <w:tc>
          <w:tcPr>
            <w:tcW w:w="535" w:type="dxa"/>
            <w:tcBorders>
              <w:top w:val="single" w:sz="4" w:space="0" w:color="auto"/>
              <w:left w:val="single" w:sz="6" w:space="0" w:color="000000"/>
              <w:bottom w:val="single" w:sz="4" w:space="0" w:color="auto"/>
            </w:tcBorders>
          </w:tcPr>
          <w:p w14:paraId="411B8DE8" w14:textId="0CC22D0E" w:rsidR="005C394C" w:rsidRPr="00A0480E" w:rsidRDefault="005C394C" w:rsidP="005C394C">
            <w:pPr>
              <w:pStyle w:val="TableParagraph"/>
              <w:jc w:val="center"/>
              <w:rPr>
                <w:sz w:val="24"/>
                <w:szCs w:val="24"/>
              </w:rPr>
            </w:pPr>
            <w:r w:rsidRPr="00A0480E">
              <w:rPr>
                <w:sz w:val="24"/>
                <w:szCs w:val="24"/>
              </w:rPr>
              <w:lastRenderedPageBreak/>
              <w:t>1</w:t>
            </w:r>
            <w:r>
              <w:rPr>
                <w:sz w:val="24"/>
                <w:szCs w:val="24"/>
              </w:rPr>
              <w:t>5</w:t>
            </w:r>
          </w:p>
        </w:tc>
        <w:tc>
          <w:tcPr>
            <w:tcW w:w="2474" w:type="dxa"/>
            <w:tcBorders>
              <w:top w:val="single" w:sz="4" w:space="0" w:color="auto"/>
              <w:bottom w:val="single" w:sz="4" w:space="0" w:color="auto"/>
            </w:tcBorders>
          </w:tcPr>
          <w:p w14:paraId="591FE475" w14:textId="2642A6C4" w:rsidR="005C394C" w:rsidRPr="005C394C" w:rsidRDefault="005C394C" w:rsidP="005C394C">
            <w:pPr>
              <w:pStyle w:val="TableParagraph"/>
              <w:rPr>
                <w:sz w:val="24"/>
                <w:szCs w:val="24"/>
                <w:lang w:val="ru-RU"/>
              </w:rPr>
            </w:pPr>
            <w:r w:rsidRPr="005C394C">
              <w:rPr>
                <w:sz w:val="24"/>
                <w:szCs w:val="24"/>
              </w:rPr>
              <w:t>15.Підсумковий контроль. Модульна контрольна робота.</w:t>
            </w:r>
          </w:p>
        </w:tc>
        <w:tc>
          <w:tcPr>
            <w:tcW w:w="4111" w:type="dxa"/>
            <w:tcBorders>
              <w:top w:val="single" w:sz="4" w:space="0" w:color="auto"/>
              <w:bottom w:val="single" w:sz="4" w:space="0" w:color="auto"/>
            </w:tcBorders>
          </w:tcPr>
          <w:p w14:paraId="3CFFEB20" w14:textId="77777777" w:rsidR="005C394C" w:rsidRDefault="005C394C" w:rsidP="005C394C">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p w14:paraId="378C3AEA" w14:textId="4E6C4B04"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4478684D" w14:textId="77777777" w:rsidR="005C394C" w:rsidRPr="00A0480E" w:rsidRDefault="005C394C" w:rsidP="005C394C">
            <w:pPr>
              <w:tabs>
                <w:tab w:val="left" w:pos="135"/>
              </w:tabs>
              <w:jc w:val="both"/>
              <w:rPr>
                <w:sz w:val="24"/>
                <w:szCs w:val="24"/>
              </w:rPr>
            </w:pPr>
            <w:r w:rsidRPr="00A0480E">
              <w:rPr>
                <w:sz w:val="24"/>
                <w:szCs w:val="24"/>
              </w:rPr>
              <w:t>Лексико-граматичний контроль; тестування</w:t>
            </w:r>
          </w:p>
          <w:p w14:paraId="19BCF7C1" w14:textId="77777777" w:rsidR="005C394C" w:rsidRPr="00A0480E" w:rsidRDefault="005C394C" w:rsidP="005C394C">
            <w:pPr>
              <w:pStyle w:val="TableParagraph"/>
              <w:tabs>
                <w:tab w:val="left" w:pos="135"/>
              </w:tabs>
              <w:rPr>
                <w:sz w:val="24"/>
                <w:szCs w:val="24"/>
              </w:rPr>
            </w:pPr>
          </w:p>
        </w:tc>
      </w:tr>
      <w:tr w:rsidR="005C394C" w:rsidRPr="00A0480E" w14:paraId="0ACC3DBC" w14:textId="77777777" w:rsidTr="00D03D35">
        <w:trPr>
          <w:trHeight w:val="204"/>
        </w:trPr>
        <w:tc>
          <w:tcPr>
            <w:tcW w:w="535" w:type="dxa"/>
            <w:tcBorders>
              <w:top w:val="single" w:sz="4" w:space="0" w:color="auto"/>
              <w:left w:val="single" w:sz="6" w:space="0" w:color="000000"/>
              <w:bottom w:val="single" w:sz="4" w:space="0" w:color="auto"/>
            </w:tcBorders>
          </w:tcPr>
          <w:p w14:paraId="279F016C" w14:textId="7022A107" w:rsidR="005C394C" w:rsidRPr="00A0480E" w:rsidRDefault="005C394C" w:rsidP="005C394C">
            <w:pPr>
              <w:pStyle w:val="TableParagraph"/>
              <w:jc w:val="center"/>
              <w:rPr>
                <w:sz w:val="24"/>
                <w:szCs w:val="24"/>
              </w:rPr>
            </w:pPr>
            <w:r>
              <w:rPr>
                <w:sz w:val="24"/>
                <w:szCs w:val="24"/>
              </w:rPr>
              <w:t>16</w:t>
            </w:r>
          </w:p>
        </w:tc>
        <w:tc>
          <w:tcPr>
            <w:tcW w:w="2474" w:type="dxa"/>
            <w:tcBorders>
              <w:top w:val="single" w:sz="4" w:space="0" w:color="auto"/>
              <w:bottom w:val="single" w:sz="4" w:space="0" w:color="auto"/>
            </w:tcBorders>
          </w:tcPr>
          <w:p w14:paraId="54F1975C" w14:textId="77777777" w:rsidR="005C394C" w:rsidRPr="005C394C" w:rsidRDefault="005C394C" w:rsidP="005C394C">
            <w:pPr>
              <w:tabs>
                <w:tab w:val="left" w:pos="284"/>
                <w:tab w:val="left" w:pos="567"/>
              </w:tabs>
              <w:rPr>
                <w:sz w:val="24"/>
                <w:szCs w:val="24"/>
              </w:rPr>
            </w:pPr>
            <w:r w:rsidRPr="005C394C">
              <w:rPr>
                <w:sz w:val="24"/>
                <w:szCs w:val="24"/>
              </w:rPr>
              <w:t xml:space="preserve">ЗМ 2. </w:t>
            </w:r>
          </w:p>
          <w:p w14:paraId="53488501" w14:textId="77777777" w:rsidR="005C394C" w:rsidRPr="005C394C" w:rsidRDefault="005C394C" w:rsidP="005C394C">
            <w:pPr>
              <w:rPr>
                <w:color w:val="000000" w:themeColor="text1"/>
                <w:sz w:val="24"/>
                <w:szCs w:val="24"/>
              </w:rPr>
            </w:pPr>
            <w:r w:rsidRPr="005C394C">
              <w:rPr>
                <w:sz w:val="24"/>
                <w:szCs w:val="24"/>
              </w:rPr>
              <w:t>16.</w:t>
            </w:r>
            <w:r w:rsidRPr="005C394C">
              <w:rPr>
                <w:color w:val="000000" w:themeColor="text1"/>
                <w:sz w:val="24"/>
                <w:szCs w:val="24"/>
              </w:rPr>
              <w:t xml:space="preserve"> Українська література. Опрацювання лексики.</w:t>
            </w:r>
          </w:p>
          <w:p w14:paraId="1A0652BF" w14:textId="20235660"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lang w:val="en-US"/>
              </w:rPr>
              <w:t xml:space="preserve"> Modal Verbs and their Equivalents.</w:t>
            </w:r>
          </w:p>
        </w:tc>
        <w:tc>
          <w:tcPr>
            <w:tcW w:w="4111" w:type="dxa"/>
            <w:tcBorders>
              <w:top w:val="single" w:sz="4" w:space="0" w:color="auto"/>
              <w:bottom w:val="single" w:sz="4" w:space="0" w:color="auto"/>
            </w:tcBorders>
          </w:tcPr>
          <w:p w14:paraId="5C45B779" w14:textId="793CFF30"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99C936A"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FA119F0" w14:textId="3416C08F" w:rsidR="005C394C" w:rsidRPr="00A0480E"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A30595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E0C7C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95D27AF"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26D0100" w14:textId="65C8513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2EA95860" w14:textId="77777777" w:rsidTr="00D03D35">
        <w:trPr>
          <w:trHeight w:val="180"/>
        </w:trPr>
        <w:tc>
          <w:tcPr>
            <w:tcW w:w="535" w:type="dxa"/>
            <w:tcBorders>
              <w:top w:val="single" w:sz="4" w:space="0" w:color="auto"/>
              <w:left w:val="single" w:sz="6" w:space="0" w:color="000000"/>
              <w:bottom w:val="single" w:sz="4" w:space="0" w:color="auto"/>
            </w:tcBorders>
          </w:tcPr>
          <w:p w14:paraId="5BC1DF82" w14:textId="14C2784F" w:rsidR="005C394C" w:rsidRPr="00A0480E" w:rsidRDefault="005C394C" w:rsidP="005C394C">
            <w:pPr>
              <w:pStyle w:val="TableParagraph"/>
              <w:jc w:val="center"/>
              <w:rPr>
                <w:sz w:val="24"/>
                <w:szCs w:val="24"/>
              </w:rPr>
            </w:pPr>
            <w:r>
              <w:rPr>
                <w:sz w:val="24"/>
                <w:szCs w:val="24"/>
              </w:rPr>
              <w:t>17</w:t>
            </w:r>
          </w:p>
        </w:tc>
        <w:tc>
          <w:tcPr>
            <w:tcW w:w="2474" w:type="dxa"/>
            <w:tcBorders>
              <w:top w:val="single" w:sz="4" w:space="0" w:color="auto"/>
              <w:bottom w:val="single" w:sz="4" w:space="0" w:color="auto"/>
            </w:tcBorders>
          </w:tcPr>
          <w:p w14:paraId="77493D28" w14:textId="77777777" w:rsidR="005C394C" w:rsidRPr="005C394C" w:rsidRDefault="005C394C" w:rsidP="005C394C">
            <w:pPr>
              <w:rPr>
                <w:bCs/>
                <w:sz w:val="24"/>
                <w:szCs w:val="24"/>
              </w:rPr>
            </w:pPr>
            <w:r w:rsidRPr="005C394C">
              <w:rPr>
                <w:sz w:val="24"/>
                <w:szCs w:val="24"/>
              </w:rPr>
              <w:t>17.</w:t>
            </w:r>
            <w:r w:rsidRPr="005C394C">
              <w:rPr>
                <w:color w:val="000000" w:themeColor="text1"/>
                <w:sz w:val="24"/>
                <w:szCs w:val="24"/>
              </w:rPr>
              <w:t xml:space="preserve"> Тарас Шевченко.</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37A87450" w14:textId="4FBC0F9B"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Pronoun</w:t>
            </w:r>
            <w:r w:rsidRPr="005C394C">
              <w:rPr>
                <w:sz w:val="24"/>
                <w:szCs w:val="24"/>
              </w:rPr>
              <w:t xml:space="preserve">: </w:t>
            </w:r>
            <w:r w:rsidRPr="005C394C">
              <w:rPr>
                <w:sz w:val="24"/>
                <w:szCs w:val="24"/>
                <w:lang w:val="en-US"/>
              </w:rPr>
              <w:t>one</w:t>
            </w:r>
            <w:r w:rsidRPr="005C394C">
              <w:rPr>
                <w:sz w:val="24"/>
                <w:szCs w:val="24"/>
              </w:rPr>
              <w:t xml:space="preserve">.                     </w:t>
            </w:r>
            <w:r w:rsidRPr="005C394C">
              <w:rPr>
                <w:sz w:val="24"/>
                <w:szCs w:val="24"/>
                <w:lang w:val="en-US"/>
              </w:rPr>
              <w:t>Indefinite</w:t>
            </w:r>
            <w:r w:rsidRPr="005C394C">
              <w:rPr>
                <w:sz w:val="24"/>
                <w:szCs w:val="24"/>
              </w:rPr>
              <w:t>-</w:t>
            </w:r>
            <w:r w:rsidRPr="005C394C">
              <w:rPr>
                <w:sz w:val="24"/>
                <w:szCs w:val="24"/>
                <w:lang w:val="en-US"/>
              </w:rPr>
              <w:t>Personal</w:t>
            </w:r>
            <w:r w:rsidRPr="005C394C">
              <w:rPr>
                <w:sz w:val="24"/>
                <w:szCs w:val="24"/>
              </w:rPr>
              <w:t xml:space="preserve"> </w:t>
            </w:r>
            <w:r w:rsidRPr="005C394C">
              <w:rPr>
                <w:sz w:val="24"/>
                <w:szCs w:val="24"/>
                <w:lang w:val="en-US"/>
              </w:rPr>
              <w:t>Sentences</w:t>
            </w:r>
          </w:p>
        </w:tc>
        <w:tc>
          <w:tcPr>
            <w:tcW w:w="4111" w:type="dxa"/>
            <w:tcBorders>
              <w:top w:val="single" w:sz="4" w:space="0" w:color="auto"/>
              <w:bottom w:val="single" w:sz="4" w:space="0" w:color="auto"/>
            </w:tcBorders>
          </w:tcPr>
          <w:p w14:paraId="205EBE34" w14:textId="77777777" w:rsidR="005C394C" w:rsidRPr="00A0480E" w:rsidRDefault="005C394C" w:rsidP="005C394C">
            <w:pPr>
              <w:pStyle w:val="20"/>
              <w:spacing w:after="0"/>
              <w:jc w:val="left"/>
              <w:rPr>
                <w:b/>
                <w:sz w:val="24"/>
                <w:szCs w:val="24"/>
                <w:lang w:val="ru-RU"/>
              </w:rPr>
            </w:pPr>
            <w:r w:rsidRPr="00A0480E">
              <w:rPr>
                <w:sz w:val="24"/>
                <w:szCs w:val="24"/>
                <w:lang w:val="uk-UA"/>
              </w:rPr>
              <w:t>Вміти спілкуватися за тематикою заняття;</w:t>
            </w:r>
          </w:p>
          <w:p w14:paraId="6DB3A196" w14:textId="77777777" w:rsidR="005C394C" w:rsidRPr="00A0480E" w:rsidRDefault="005C394C" w:rsidP="005C394C">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1F4AE963"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7E8320A"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54830517" w14:textId="7F669ACF" w:rsidR="005C394C" w:rsidRPr="007478BB"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50E0B9B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841A2A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909E69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1673000" w14:textId="3BDF12DB"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014B184" w14:textId="77777777" w:rsidTr="00D03D35">
        <w:trPr>
          <w:trHeight w:val="132"/>
        </w:trPr>
        <w:tc>
          <w:tcPr>
            <w:tcW w:w="535" w:type="dxa"/>
            <w:tcBorders>
              <w:top w:val="single" w:sz="4" w:space="0" w:color="auto"/>
              <w:left w:val="single" w:sz="6" w:space="0" w:color="000000"/>
              <w:bottom w:val="single" w:sz="4" w:space="0" w:color="auto"/>
            </w:tcBorders>
          </w:tcPr>
          <w:p w14:paraId="40709474" w14:textId="362D6B88" w:rsidR="005C394C" w:rsidRPr="00A0480E" w:rsidRDefault="005C394C" w:rsidP="005C394C">
            <w:pPr>
              <w:pStyle w:val="TableParagraph"/>
              <w:jc w:val="center"/>
              <w:rPr>
                <w:sz w:val="24"/>
                <w:szCs w:val="24"/>
              </w:rPr>
            </w:pPr>
            <w:r>
              <w:rPr>
                <w:sz w:val="24"/>
                <w:szCs w:val="24"/>
              </w:rPr>
              <w:t>18</w:t>
            </w:r>
          </w:p>
        </w:tc>
        <w:tc>
          <w:tcPr>
            <w:tcW w:w="2474" w:type="dxa"/>
            <w:tcBorders>
              <w:top w:val="single" w:sz="4" w:space="0" w:color="auto"/>
              <w:bottom w:val="single" w:sz="4" w:space="0" w:color="auto"/>
            </w:tcBorders>
          </w:tcPr>
          <w:p w14:paraId="769B3A8F" w14:textId="77777777" w:rsidR="005C394C" w:rsidRPr="005C394C" w:rsidRDefault="005C394C" w:rsidP="005C394C">
            <w:pPr>
              <w:rPr>
                <w:color w:val="000000" w:themeColor="text1"/>
                <w:sz w:val="24"/>
                <w:szCs w:val="24"/>
              </w:rPr>
            </w:pPr>
            <w:r w:rsidRPr="005C394C">
              <w:rPr>
                <w:sz w:val="24"/>
                <w:szCs w:val="24"/>
              </w:rPr>
              <w:t>18.</w:t>
            </w:r>
            <w:r w:rsidRPr="005C394C">
              <w:rPr>
                <w:color w:val="000000" w:themeColor="text1"/>
                <w:sz w:val="24"/>
                <w:szCs w:val="24"/>
              </w:rPr>
              <w:t xml:space="preserve"> Леся Українка. Діалогічне та монологічне мовлення</w:t>
            </w:r>
          </w:p>
          <w:p w14:paraId="39FC0B12" w14:textId="3C226ADF"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Passive</w:t>
            </w:r>
            <w:r w:rsidRPr="005C394C">
              <w:rPr>
                <w:sz w:val="24"/>
                <w:szCs w:val="24"/>
              </w:rPr>
              <w:t xml:space="preserve"> </w:t>
            </w:r>
            <w:r w:rsidRPr="005C394C">
              <w:rPr>
                <w:sz w:val="24"/>
                <w:szCs w:val="24"/>
                <w:lang w:val="en-US"/>
              </w:rPr>
              <w:t>Voice</w:t>
            </w:r>
            <w:r w:rsidRPr="005C394C">
              <w:rPr>
                <w:sz w:val="24"/>
                <w:szCs w:val="24"/>
              </w:rPr>
              <w:t>.</w:t>
            </w:r>
          </w:p>
        </w:tc>
        <w:tc>
          <w:tcPr>
            <w:tcW w:w="4111" w:type="dxa"/>
            <w:tcBorders>
              <w:top w:val="single" w:sz="4" w:space="0" w:color="auto"/>
              <w:bottom w:val="single" w:sz="4" w:space="0" w:color="auto"/>
            </w:tcBorders>
          </w:tcPr>
          <w:p w14:paraId="6C5A11A9"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6647B20"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15417EB8" w14:textId="67D468D8" w:rsidR="005C394C" w:rsidRDefault="005C394C" w:rsidP="005C394C">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7E32EA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81A75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5FE8DCD"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CA70FC5" w14:textId="5192C45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BD01911" w14:textId="77777777" w:rsidTr="00D03D35">
        <w:trPr>
          <w:trHeight w:val="132"/>
        </w:trPr>
        <w:tc>
          <w:tcPr>
            <w:tcW w:w="535" w:type="dxa"/>
            <w:tcBorders>
              <w:top w:val="single" w:sz="4" w:space="0" w:color="auto"/>
              <w:left w:val="single" w:sz="6" w:space="0" w:color="000000"/>
              <w:bottom w:val="single" w:sz="4" w:space="0" w:color="auto"/>
            </w:tcBorders>
          </w:tcPr>
          <w:p w14:paraId="6489AB75" w14:textId="62B6D960" w:rsidR="005C394C" w:rsidRPr="00A0480E" w:rsidRDefault="005C394C" w:rsidP="005C394C">
            <w:pPr>
              <w:pStyle w:val="TableParagraph"/>
              <w:jc w:val="center"/>
              <w:rPr>
                <w:sz w:val="24"/>
                <w:szCs w:val="24"/>
              </w:rPr>
            </w:pPr>
            <w:r>
              <w:rPr>
                <w:sz w:val="24"/>
                <w:szCs w:val="24"/>
              </w:rPr>
              <w:t>19</w:t>
            </w:r>
          </w:p>
        </w:tc>
        <w:tc>
          <w:tcPr>
            <w:tcW w:w="2474" w:type="dxa"/>
            <w:tcBorders>
              <w:top w:val="single" w:sz="4" w:space="0" w:color="auto"/>
              <w:bottom w:val="single" w:sz="4" w:space="0" w:color="auto"/>
            </w:tcBorders>
          </w:tcPr>
          <w:p w14:paraId="0F865D6C" w14:textId="77777777" w:rsidR="005C394C" w:rsidRPr="005C394C" w:rsidRDefault="005C394C" w:rsidP="005C394C">
            <w:pPr>
              <w:rPr>
                <w:color w:val="000000" w:themeColor="text1"/>
                <w:sz w:val="24"/>
                <w:szCs w:val="24"/>
              </w:rPr>
            </w:pPr>
            <w:r w:rsidRPr="005C394C">
              <w:rPr>
                <w:sz w:val="24"/>
                <w:szCs w:val="24"/>
              </w:rPr>
              <w:t>19.</w:t>
            </w:r>
            <w:r w:rsidRPr="005C394C">
              <w:rPr>
                <w:color w:val="000000" w:themeColor="text1"/>
                <w:sz w:val="24"/>
                <w:szCs w:val="24"/>
              </w:rPr>
              <w:t xml:space="preserve"> Іван Франко. Читання та обговорення перекладів англійською уривків з творів. </w:t>
            </w:r>
          </w:p>
          <w:p w14:paraId="10839594" w14:textId="30BAA4AB"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lastRenderedPageBreak/>
              <w:t>Pronouns</w:t>
            </w:r>
            <w:r w:rsidRPr="005C394C">
              <w:rPr>
                <w:sz w:val="24"/>
                <w:szCs w:val="24"/>
              </w:rPr>
              <w:t xml:space="preserve">: </w:t>
            </w:r>
            <w:r w:rsidRPr="005C394C">
              <w:rPr>
                <w:sz w:val="24"/>
                <w:szCs w:val="24"/>
                <w:lang w:val="en-US"/>
              </w:rPr>
              <w:t>all</w:t>
            </w:r>
            <w:r w:rsidRPr="005C394C">
              <w:rPr>
                <w:sz w:val="24"/>
                <w:szCs w:val="24"/>
              </w:rPr>
              <w:t>, 5 балів</w:t>
            </w:r>
            <w:r w:rsidRPr="005C394C">
              <w:rPr>
                <w:sz w:val="24"/>
                <w:szCs w:val="24"/>
                <w:lang w:val="en-US"/>
              </w:rPr>
              <w:t xml:space="preserve"> both</w:t>
            </w:r>
            <w:r w:rsidRPr="005C394C">
              <w:rPr>
                <w:sz w:val="24"/>
                <w:szCs w:val="24"/>
              </w:rPr>
              <w:t xml:space="preserve">, </w:t>
            </w:r>
            <w:r w:rsidRPr="005C394C">
              <w:rPr>
                <w:sz w:val="24"/>
                <w:szCs w:val="24"/>
                <w:lang w:val="en-US"/>
              </w:rPr>
              <w:t>either</w:t>
            </w:r>
            <w:r w:rsidRPr="005C394C">
              <w:rPr>
                <w:sz w:val="24"/>
                <w:szCs w:val="24"/>
              </w:rPr>
              <w:t xml:space="preserve"> </w:t>
            </w:r>
            <w:r w:rsidRPr="005C394C">
              <w:rPr>
                <w:sz w:val="24"/>
                <w:szCs w:val="24"/>
                <w:lang w:val="en-US"/>
              </w:rPr>
              <w:t>neither</w:t>
            </w:r>
            <w:r w:rsidRPr="005C394C">
              <w:rPr>
                <w:sz w:val="24"/>
                <w:szCs w:val="24"/>
              </w:rPr>
              <w:t>.</w:t>
            </w:r>
          </w:p>
        </w:tc>
        <w:tc>
          <w:tcPr>
            <w:tcW w:w="4111" w:type="dxa"/>
            <w:tcBorders>
              <w:top w:val="single" w:sz="4" w:space="0" w:color="auto"/>
              <w:bottom w:val="single" w:sz="4" w:space="0" w:color="auto"/>
            </w:tcBorders>
          </w:tcPr>
          <w:p w14:paraId="5AC707B9"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lastRenderedPageBreak/>
              <w:t>Виокремлювати мовленнєві моделі (Speech Patterns) iз запропонованих текстів та активізувати їх у усному мовленні;</w:t>
            </w:r>
          </w:p>
          <w:p w14:paraId="20803B92"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727A1113" w14:textId="1E4DF65B" w:rsidR="005C394C" w:rsidRPr="00A0480E" w:rsidRDefault="005C394C" w:rsidP="005C394C">
            <w:pPr>
              <w:pStyle w:val="20"/>
              <w:spacing w:after="0"/>
              <w:jc w:val="left"/>
              <w:rPr>
                <w:b/>
                <w:sz w:val="24"/>
                <w:szCs w:val="24"/>
                <w:lang w:val="ru-RU"/>
              </w:rPr>
            </w:pPr>
            <w:r w:rsidRPr="00A0480E">
              <w:rPr>
                <w:sz w:val="24"/>
                <w:szCs w:val="24"/>
                <w:lang w:val="uk-UA"/>
              </w:rPr>
              <w:lastRenderedPageBreak/>
              <w:t>відповідати на запитання, відстоювати свою думку в дискусії.</w:t>
            </w:r>
          </w:p>
          <w:p w14:paraId="777EA1CC"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230DFBBA" w14:textId="501201C0" w:rsidR="005C394C" w:rsidRDefault="005C394C" w:rsidP="005C394C">
            <w:pPr>
              <w:pStyle w:val="TableParagraph"/>
              <w:rPr>
                <w:rFonts w:eastAsia="Arial Unicode MS"/>
                <w:sz w:val="24"/>
                <w:szCs w:val="24"/>
              </w:rPr>
            </w:pPr>
            <w:r w:rsidRPr="00A0480E">
              <w:rPr>
                <w:sz w:val="24"/>
                <w:szCs w:val="24"/>
                <w:lang w:val="ru-RU"/>
              </w:rPr>
              <w:t>знати та розрізняти займенники</w:t>
            </w:r>
          </w:p>
        </w:tc>
        <w:tc>
          <w:tcPr>
            <w:tcW w:w="2451" w:type="dxa"/>
            <w:tcBorders>
              <w:top w:val="single" w:sz="4" w:space="0" w:color="auto"/>
              <w:bottom w:val="single" w:sz="4" w:space="0" w:color="auto"/>
            </w:tcBorders>
          </w:tcPr>
          <w:p w14:paraId="068339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w:t>
            </w:r>
            <w:r w:rsidRPr="00A0480E">
              <w:rPr>
                <w:sz w:val="24"/>
                <w:szCs w:val="24"/>
              </w:rPr>
              <w:lastRenderedPageBreak/>
              <w:t>навичок письма, сприйняття інформації на слух та розуміння читання.</w:t>
            </w:r>
          </w:p>
          <w:p w14:paraId="734BC6D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D18914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A7EC172" w14:textId="728B3DC4"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7572B718" w14:textId="77777777" w:rsidTr="00D03D35">
        <w:trPr>
          <w:trHeight w:val="96"/>
        </w:trPr>
        <w:tc>
          <w:tcPr>
            <w:tcW w:w="535" w:type="dxa"/>
            <w:tcBorders>
              <w:top w:val="single" w:sz="4" w:space="0" w:color="auto"/>
              <w:left w:val="single" w:sz="6" w:space="0" w:color="000000"/>
              <w:bottom w:val="single" w:sz="4" w:space="0" w:color="auto"/>
            </w:tcBorders>
          </w:tcPr>
          <w:p w14:paraId="7E3B747F" w14:textId="14AAB64A" w:rsidR="005C394C" w:rsidRPr="00A0480E" w:rsidRDefault="005C394C" w:rsidP="005C394C">
            <w:pPr>
              <w:pStyle w:val="TableParagraph"/>
              <w:jc w:val="center"/>
              <w:rPr>
                <w:sz w:val="24"/>
                <w:szCs w:val="24"/>
              </w:rPr>
            </w:pPr>
            <w:r>
              <w:rPr>
                <w:sz w:val="24"/>
                <w:szCs w:val="24"/>
              </w:rPr>
              <w:lastRenderedPageBreak/>
              <w:t>20</w:t>
            </w:r>
          </w:p>
        </w:tc>
        <w:tc>
          <w:tcPr>
            <w:tcW w:w="2474" w:type="dxa"/>
            <w:tcBorders>
              <w:top w:val="single" w:sz="4" w:space="0" w:color="auto"/>
              <w:bottom w:val="single" w:sz="4" w:space="0" w:color="auto"/>
            </w:tcBorders>
          </w:tcPr>
          <w:p w14:paraId="1619DB0E" w14:textId="77777777" w:rsidR="005C394C" w:rsidRPr="005C394C" w:rsidRDefault="005C394C" w:rsidP="005C394C">
            <w:pPr>
              <w:rPr>
                <w:color w:val="000000" w:themeColor="text1"/>
                <w:sz w:val="24"/>
                <w:szCs w:val="24"/>
              </w:rPr>
            </w:pPr>
            <w:r w:rsidRPr="005C394C">
              <w:rPr>
                <w:sz w:val="24"/>
                <w:szCs w:val="24"/>
              </w:rPr>
              <w:t>20.</w:t>
            </w:r>
            <w:r w:rsidRPr="005C394C">
              <w:rPr>
                <w:color w:val="000000" w:themeColor="text1"/>
                <w:sz w:val="24"/>
                <w:szCs w:val="24"/>
              </w:rPr>
              <w:t xml:space="preserve"> Сучасна українська поезія. Василь Стус, Василь Симоненко. Аудіювання. Бесіди за темою.</w:t>
            </w:r>
          </w:p>
          <w:p w14:paraId="49F11F00" w14:textId="78F55318"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Sequence</w:t>
            </w:r>
            <w:r w:rsidRPr="005C394C">
              <w:rPr>
                <w:sz w:val="24"/>
                <w:szCs w:val="24"/>
              </w:rPr>
              <w:t xml:space="preserve"> </w:t>
            </w:r>
            <w:r w:rsidRPr="005C394C">
              <w:rPr>
                <w:sz w:val="24"/>
                <w:szCs w:val="24"/>
                <w:lang w:val="en-US"/>
              </w:rPr>
              <w:t>of</w:t>
            </w:r>
            <w:r w:rsidRPr="005C394C">
              <w:rPr>
                <w:sz w:val="24"/>
                <w:szCs w:val="24"/>
              </w:rPr>
              <w:t xml:space="preserve"> </w:t>
            </w:r>
            <w:r w:rsidRPr="005C394C">
              <w:rPr>
                <w:sz w:val="24"/>
                <w:szCs w:val="24"/>
                <w:lang w:val="en-US"/>
              </w:rPr>
              <w:t>Tenses</w:t>
            </w:r>
            <w:r w:rsidRPr="005C394C">
              <w:rPr>
                <w:sz w:val="24"/>
                <w:szCs w:val="24"/>
              </w:rPr>
              <w:t xml:space="preserve">. </w:t>
            </w:r>
            <w:r w:rsidRPr="005C394C">
              <w:rPr>
                <w:sz w:val="24"/>
                <w:szCs w:val="24"/>
                <w:lang w:val="en-US"/>
              </w:rPr>
              <w:t>Direct</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Indirect</w:t>
            </w:r>
            <w:r w:rsidRPr="005C394C">
              <w:rPr>
                <w:sz w:val="24"/>
                <w:szCs w:val="24"/>
              </w:rPr>
              <w:t xml:space="preserve"> </w:t>
            </w:r>
            <w:r w:rsidRPr="005C394C">
              <w:rPr>
                <w:sz w:val="24"/>
                <w:szCs w:val="24"/>
                <w:lang w:val="en-US"/>
              </w:rPr>
              <w:t>Speech</w:t>
            </w:r>
            <w:r w:rsidRPr="005C394C">
              <w:rPr>
                <w:sz w:val="24"/>
                <w:szCs w:val="24"/>
              </w:rPr>
              <w:t>.</w:t>
            </w:r>
          </w:p>
        </w:tc>
        <w:tc>
          <w:tcPr>
            <w:tcW w:w="4111" w:type="dxa"/>
            <w:tcBorders>
              <w:top w:val="single" w:sz="4" w:space="0" w:color="auto"/>
              <w:bottom w:val="single" w:sz="4" w:space="0" w:color="auto"/>
            </w:tcBorders>
          </w:tcPr>
          <w:p w14:paraId="5DD9F94A" w14:textId="77777777" w:rsidR="005C394C" w:rsidRPr="00A0480E" w:rsidRDefault="005C394C" w:rsidP="005C394C">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E3D8439" w14:textId="77777777" w:rsidR="005C394C" w:rsidRPr="00A0480E" w:rsidRDefault="005C394C" w:rsidP="005C394C">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2C1C59A1"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56A742BD"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9B830E9" w14:textId="77777777" w:rsidR="005C394C" w:rsidRPr="00A0480E" w:rsidRDefault="005C394C" w:rsidP="005C394C">
            <w:pPr>
              <w:tabs>
                <w:tab w:val="left" w:pos="993"/>
                <w:tab w:val="left" w:pos="1418"/>
              </w:tabs>
              <w:adjustRightInd w:val="0"/>
              <w:ind w:firstLine="318"/>
              <w:outlineLvl w:val="0"/>
              <w:rPr>
                <w:rFonts w:eastAsia="Arial Unicode MS"/>
                <w:sz w:val="24"/>
                <w:szCs w:val="24"/>
                <w:lang w:val="ru-RU"/>
              </w:rPr>
            </w:pPr>
          </w:p>
          <w:p w14:paraId="423F2E5F"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2CD7FA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A67EB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E58C911"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CE2D785" w14:textId="7F2651B0"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6E577DB6" w14:textId="77777777" w:rsidTr="00D03D35">
        <w:trPr>
          <w:trHeight w:val="168"/>
        </w:trPr>
        <w:tc>
          <w:tcPr>
            <w:tcW w:w="535" w:type="dxa"/>
            <w:tcBorders>
              <w:top w:val="single" w:sz="4" w:space="0" w:color="auto"/>
              <w:left w:val="single" w:sz="6" w:space="0" w:color="000000"/>
              <w:bottom w:val="single" w:sz="4" w:space="0" w:color="auto"/>
            </w:tcBorders>
          </w:tcPr>
          <w:p w14:paraId="1773BA2F" w14:textId="19A6C1CC" w:rsidR="005C394C" w:rsidRPr="00A0480E" w:rsidRDefault="005C394C" w:rsidP="005C394C">
            <w:pPr>
              <w:pStyle w:val="TableParagraph"/>
              <w:jc w:val="center"/>
              <w:rPr>
                <w:sz w:val="24"/>
                <w:szCs w:val="24"/>
              </w:rPr>
            </w:pPr>
            <w:r>
              <w:rPr>
                <w:sz w:val="24"/>
                <w:szCs w:val="24"/>
              </w:rPr>
              <w:t>21</w:t>
            </w:r>
          </w:p>
        </w:tc>
        <w:tc>
          <w:tcPr>
            <w:tcW w:w="2474" w:type="dxa"/>
            <w:tcBorders>
              <w:top w:val="single" w:sz="4" w:space="0" w:color="auto"/>
              <w:bottom w:val="single" w:sz="4" w:space="0" w:color="auto"/>
            </w:tcBorders>
          </w:tcPr>
          <w:p w14:paraId="69E07B96" w14:textId="77777777" w:rsidR="005C394C" w:rsidRPr="005C394C" w:rsidRDefault="005C394C" w:rsidP="005C394C">
            <w:pPr>
              <w:rPr>
                <w:color w:val="000000" w:themeColor="text1"/>
                <w:sz w:val="24"/>
                <w:szCs w:val="24"/>
              </w:rPr>
            </w:pPr>
            <w:r w:rsidRPr="005C394C">
              <w:rPr>
                <w:sz w:val="24"/>
                <w:szCs w:val="24"/>
              </w:rPr>
              <w:t>21.</w:t>
            </w:r>
            <w:r w:rsidRPr="005C394C">
              <w:rPr>
                <w:color w:val="000000" w:themeColor="text1"/>
                <w:sz w:val="24"/>
                <w:szCs w:val="24"/>
              </w:rPr>
              <w:t xml:space="preserve"> Сучасна українська література. Написання есе. </w:t>
            </w:r>
          </w:p>
          <w:p w14:paraId="4DBA6501" w14:textId="63F21B02"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Pronouns</w:t>
            </w:r>
            <w:r w:rsidRPr="005C394C">
              <w:rPr>
                <w:sz w:val="24"/>
                <w:szCs w:val="24"/>
              </w:rPr>
              <w:t xml:space="preserve">: </w:t>
            </w:r>
            <w:r w:rsidRPr="005C394C">
              <w:rPr>
                <w:sz w:val="24"/>
                <w:szCs w:val="24"/>
                <w:lang w:val="en-US"/>
              </w:rPr>
              <w:t>every</w:t>
            </w:r>
            <w:r w:rsidRPr="005C394C">
              <w:rPr>
                <w:sz w:val="24"/>
                <w:szCs w:val="24"/>
              </w:rPr>
              <w:t xml:space="preserve">, </w:t>
            </w:r>
            <w:r w:rsidRPr="005C394C">
              <w:rPr>
                <w:sz w:val="24"/>
                <w:szCs w:val="24"/>
                <w:lang w:val="en-US"/>
              </w:rPr>
              <w:t>each</w:t>
            </w:r>
            <w:r w:rsidRPr="005C394C">
              <w:rPr>
                <w:sz w:val="24"/>
                <w:szCs w:val="24"/>
              </w:rPr>
              <w:t>.</w:t>
            </w:r>
          </w:p>
        </w:tc>
        <w:tc>
          <w:tcPr>
            <w:tcW w:w="4111" w:type="dxa"/>
            <w:tcBorders>
              <w:top w:val="single" w:sz="4" w:space="0" w:color="auto"/>
              <w:bottom w:val="single" w:sz="4" w:space="0" w:color="auto"/>
            </w:tcBorders>
          </w:tcPr>
          <w:p w14:paraId="5A395C32"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AC98849"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307E2D7D"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2C1BF98" w14:textId="72DB2036" w:rsidR="005C394C" w:rsidRDefault="005C394C" w:rsidP="005C394C">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C18C15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CBDF42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E4C7C5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DDFD0BB" w14:textId="574C1A2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2A23D647" w14:textId="77777777" w:rsidTr="00D03D35">
        <w:trPr>
          <w:trHeight w:val="120"/>
        </w:trPr>
        <w:tc>
          <w:tcPr>
            <w:tcW w:w="535" w:type="dxa"/>
            <w:tcBorders>
              <w:top w:val="single" w:sz="4" w:space="0" w:color="auto"/>
              <w:left w:val="single" w:sz="6" w:space="0" w:color="000000"/>
              <w:bottom w:val="single" w:sz="4" w:space="0" w:color="auto"/>
            </w:tcBorders>
          </w:tcPr>
          <w:p w14:paraId="2F8E0481" w14:textId="2C525568" w:rsidR="005C394C" w:rsidRPr="00A0480E" w:rsidRDefault="005C394C" w:rsidP="005C394C">
            <w:pPr>
              <w:pStyle w:val="TableParagraph"/>
              <w:jc w:val="center"/>
              <w:rPr>
                <w:sz w:val="24"/>
                <w:szCs w:val="24"/>
              </w:rPr>
            </w:pPr>
            <w:r>
              <w:rPr>
                <w:sz w:val="24"/>
                <w:szCs w:val="24"/>
              </w:rPr>
              <w:t>22</w:t>
            </w:r>
          </w:p>
        </w:tc>
        <w:tc>
          <w:tcPr>
            <w:tcW w:w="2474" w:type="dxa"/>
            <w:tcBorders>
              <w:top w:val="single" w:sz="4" w:space="0" w:color="auto"/>
              <w:bottom w:val="single" w:sz="4" w:space="0" w:color="auto"/>
            </w:tcBorders>
          </w:tcPr>
          <w:p w14:paraId="764F8A0C" w14:textId="3FA4A110" w:rsidR="005C394C" w:rsidRPr="005C394C" w:rsidRDefault="005C394C" w:rsidP="005C394C">
            <w:pPr>
              <w:pStyle w:val="TableParagraph"/>
              <w:rPr>
                <w:sz w:val="24"/>
                <w:szCs w:val="24"/>
                <w:lang w:val="ru-RU"/>
              </w:rPr>
            </w:pPr>
            <w:r w:rsidRPr="005C394C">
              <w:rPr>
                <w:sz w:val="24"/>
                <w:szCs w:val="24"/>
              </w:rPr>
              <w:t>22.</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5B6FBA37"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18DE5315"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24261B28"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646FEF9C"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1D95569E"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528A13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2BCE50B"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5481A40" w14:textId="23AB7D5D"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2CFCAA6" w14:textId="77777777" w:rsidTr="00D03D35">
        <w:trPr>
          <w:trHeight w:val="144"/>
        </w:trPr>
        <w:tc>
          <w:tcPr>
            <w:tcW w:w="535" w:type="dxa"/>
            <w:tcBorders>
              <w:top w:val="single" w:sz="4" w:space="0" w:color="auto"/>
              <w:left w:val="single" w:sz="6" w:space="0" w:color="000000"/>
              <w:bottom w:val="single" w:sz="4" w:space="0" w:color="auto"/>
            </w:tcBorders>
          </w:tcPr>
          <w:p w14:paraId="0978CA23" w14:textId="71B0CFE0" w:rsidR="005C394C" w:rsidRPr="00A0480E" w:rsidRDefault="005C394C" w:rsidP="005C394C">
            <w:pPr>
              <w:pStyle w:val="TableParagraph"/>
              <w:jc w:val="center"/>
              <w:rPr>
                <w:sz w:val="24"/>
                <w:szCs w:val="24"/>
              </w:rPr>
            </w:pPr>
            <w:r>
              <w:rPr>
                <w:sz w:val="24"/>
                <w:szCs w:val="24"/>
              </w:rPr>
              <w:t>23</w:t>
            </w:r>
          </w:p>
        </w:tc>
        <w:tc>
          <w:tcPr>
            <w:tcW w:w="2474" w:type="dxa"/>
            <w:tcBorders>
              <w:top w:val="single" w:sz="4" w:space="0" w:color="auto"/>
              <w:bottom w:val="single" w:sz="4" w:space="0" w:color="auto"/>
            </w:tcBorders>
          </w:tcPr>
          <w:p w14:paraId="53EA12B2" w14:textId="77777777" w:rsidR="005C394C" w:rsidRPr="005C394C" w:rsidRDefault="005C394C" w:rsidP="005C394C">
            <w:pPr>
              <w:rPr>
                <w:color w:val="000000" w:themeColor="text1"/>
                <w:sz w:val="24"/>
                <w:szCs w:val="24"/>
              </w:rPr>
            </w:pPr>
            <w:r w:rsidRPr="005C394C">
              <w:rPr>
                <w:sz w:val="24"/>
                <w:szCs w:val="24"/>
              </w:rPr>
              <w:t>23.</w:t>
            </w:r>
            <w:r w:rsidRPr="005C394C">
              <w:rPr>
                <w:color w:val="000000" w:themeColor="text1"/>
                <w:sz w:val="24"/>
                <w:szCs w:val="24"/>
              </w:rPr>
              <w:t xml:space="preserve"> Польська література. Опрацювання лексики.</w:t>
            </w:r>
          </w:p>
          <w:p w14:paraId="79EF56BD" w14:textId="55DC0D21" w:rsidR="005C394C" w:rsidRPr="005C394C" w:rsidRDefault="005C394C" w:rsidP="005C394C">
            <w:pPr>
              <w:pStyle w:val="TableParagraph"/>
              <w:rPr>
                <w:sz w:val="24"/>
                <w:szCs w:val="24"/>
                <w:lang w:val="en-US"/>
              </w:rPr>
            </w:pPr>
            <w:r w:rsidRPr="005C394C">
              <w:rPr>
                <w:color w:val="000000" w:themeColor="text1"/>
                <w:sz w:val="24"/>
                <w:szCs w:val="24"/>
              </w:rPr>
              <w:lastRenderedPageBreak/>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Infinitive</w:t>
            </w:r>
            <w:r w:rsidRPr="005C394C">
              <w:rPr>
                <w:sz w:val="24"/>
                <w:szCs w:val="24"/>
              </w:rPr>
              <w:t xml:space="preserve">. </w:t>
            </w:r>
            <w:r w:rsidRPr="005C394C">
              <w:rPr>
                <w:sz w:val="24"/>
                <w:szCs w:val="24"/>
                <w:lang w:val="en-US"/>
              </w:rPr>
              <w:t>Forms</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Functions</w:t>
            </w:r>
            <w:r w:rsidRPr="005C394C">
              <w:rPr>
                <w:sz w:val="24"/>
                <w:szCs w:val="24"/>
              </w:rPr>
              <w:t>.</w:t>
            </w:r>
          </w:p>
        </w:tc>
        <w:tc>
          <w:tcPr>
            <w:tcW w:w="4111" w:type="dxa"/>
            <w:tcBorders>
              <w:top w:val="single" w:sz="4" w:space="0" w:color="auto"/>
              <w:bottom w:val="single" w:sz="4" w:space="0" w:color="auto"/>
            </w:tcBorders>
          </w:tcPr>
          <w:p w14:paraId="6552DC00" w14:textId="77777777" w:rsidR="005C394C" w:rsidRPr="00A0480E" w:rsidRDefault="005C394C" w:rsidP="005C394C">
            <w:pPr>
              <w:pStyle w:val="TableParagraph"/>
              <w:rPr>
                <w:sz w:val="24"/>
                <w:szCs w:val="24"/>
                <w:lang w:eastAsia="ru-RU"/>
              </w:rPr>
            </w:pPr>
            <w:r w:rsidRPr="00A0480E">
              <w:rPr>
                <w:sz w:val="24"/>
                <w:szCs w:val="24"/>
                <w:lang w:eastAsia="ru-RU"/>
              </w:rPr>
              <w:lastRenderedPageBreak/>
              <w:t>Вміти вести бесіду за тематикою заняття (діалогічне та монологічне мовлення);</w:t>
            </w:r>
          </w:p>
          <w:p w14:paraId="36CEDB58" w14:textId="77777777" w:rsidR="005C394C" w:rsidRDefault="005C394C" w:rsidP="005C394C">
            <w:pPr>
              <w:pStyle w:val="TableParagraph"/>
              <w:rPr>
                <w:sz w:val="24"/>
                <w:szCs w:val="24"/>
              </w:rPr>
            </w:pPr>
            <w:r>
              <w:rPr>
                <w:sz w:val="24"/>
                <w:szCs w:val="24"/>
              </w:rPr>
              <w:lastRenderedPageBreak/>
              <w:t>читати та переказувати тексти фахового спрямування;</w:t>
            </w:r>
          </w:p>
          <w:p w14:paraId="38C195A9"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6DDF8011" w14:textId="7597544D" w:rsidR="005C394C" w:rsidRDefault="005C394C" w:rsidP="005C394C">
            <w:pPr>
              <w:pStyle w:val="TableParagraph"/>
              <w:rPr>
                <w:rFonts w:eastAsia="Arial Unicode MS"/>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04F50C4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w:t>
            </w:r>
            <w:r w:rsidRPr="00A0480E">
              <w:rPr>
                <w:sz w:val="24"/>
                <w:szCs w:val="24"/>
              </w:rPr>
              <w:lastRenderedPageBreak/>
              <w:t>та розвиток монологічного та діалогічного мовлення, навичок письма, сприйняття інформації на слух та розуміння читання.</w:t>
            </w:r>
          </w:p>
          <w:p w14:paraId="47E44F0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B81CC7"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24100FD" w14:textId="5E34CD57"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C926C36" w14:textId="77777777" w:rsidTr="00D03D35">
        <w:trPr>
          <w:trHeight w:val="132"/>
        </w:trPr>
        <w:tc>
          <w:tcPr>
            <w:tcW w:w="535" w:type="dxa"/>
            <w:tcBorders>
              <w:top w:val="single" w:sz="4" w:space="0" w:color="auto"/>
              <w:left w:val="single" w:sz="6" w:space="0" w:color="000000"/>
              <w:bottom w:val="single" w:sz="4" w:space="0" w:color="auto"/>
            </w:tcBorders>
          </w:tcPr>
          <w:p w14:paraId="0DBE087E" w14:textId="3BE66F89" w:rsidR="005C394C" w:rsidRPr="00A0480E" w:rsidRDefault="005C394C" w:rsidP="005C394C">
            <w:pPr>
              <w:pStyle w:val="TableParagraph"/>
              <w:jc w:val="center"/>
              <w:rPr>
                <w:sz w:val="24"/>
                <w:szCs w:val="24"/>
              </w:rPr>
            </w:pPr>
            <w:r>
              <w:rPr>
                <w:sz w:val="24"/>
                <w:szCs w:val="24"/>
              </w:rPr>
              <w:lastRenderedPageBreak/>
              <w:t>24</w:t>
            </w:r>
          </w:p>
        </w:tc>
        <w:tc>
          <w:tcPr>
            <w:tcW w:w="2474" w:type="dxa"/>
            <w:tcBorders>
              <w:top w:val="single" w:sz="4" w:space="0" w:color="auto"/>
              <w:bottom w:val="single" w:sz="4" w:space="0" w:color="auto"/>
            </w:tcBorders>
          </w:tcPr>
          <w:p w14:paraId="2AAB2215" w14:textId="77777777" w:rsidR="005C394C" w:rsidRPr="005C394C" w:rsidRDefault="005C394C" w:rsidP="005C394C">
            <w:pPr>
              <w:pStyle w:val="3"/>
              <w:spacing w:before="0"/>
              <w:rPr>
                <w:rFonts w:ascii="Times New Roman" w:hAnsi="Times New Roman" w:cs="Times New Roman"/>
                <w:b w:val="0"/>
                <w:color w:val="auto"/>
                <w:lang w:val="uk-UA"/>
              </w:rPr>
            </w:pPr>
            <w:r w:rsidRPr="005C394C">
              <w:rPr>
                <w:rFonts w:ascii="Times New Roman" w:hAnsi="Times New Roman" w:cs="Times New Roman"/>
                <w:b w:val="0"/>
                <w:color w:val="auto"/>
                <w:lang w:val="uk-UA"/>
              </w:rPr>
              <w:t>24. Адам Міцкевич. Граматичні особливості прочитаних літературних текстів.</w:t>
            </w:r>
          </w:p>
          <w:p w14:paraId="4E5876BB" w14:textId="02473D00"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Participle</w:t>
            </w:r>
            <w:r w:rsidRPr="005C394C">
              <w:rPr>
                <w:sz w:val="24"/>
                <w:szCs w:val="24"/>
              </w:rPr>
              <w:t xml:space="preserve">. </w:t>
            </w:r>
            <w:r w:rsidRPr="005C394C">
              <w:rPr>
                <w:sz w:val="24"/>
                <w:szCs w:val="24"/>
                <w:lang w:val="en-US"/>
              </w:rPr>
              <w:t>Forms</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Functions</w:t>
            </w:r>
            <w:r w:rsidRPr="005C394C">
              <w:rPr>
                <w:sz w:val="24"/>
                <w:szCs w:val="24"/>
              </w:rPr>
              <w:t>.</w:t>
            </w:r>
          </w:p>
        </w:tc>
        <w:tc>
          <w:tcPr>
            <w:tcW w:w="4111" w:type="dxa"/>
            <w:tcBorders>
              <w:top w:val="single" w:sz="4" w:space="0" w:color="auto"/>
              <w:bottom w:val="single" w:sz="4" w:space="0" w:color="auto"/>
            </w:tcBorders>
          </w:tcPr>
          <w:p w14:paraId="35E8F2A4"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44B15DDC"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636AAA6B"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0E18C17C" w14:textId="0DD27FCF"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Pr>
                <w:bCs/>
                <w:sz w:val="24"/>
                <w:szCs w:val="24"/>
                <w:lang w:eastAsia="ru-RU"/>
              </w:rPr>
              <w:t>граматичні структури</w:t>
            </w:r>
            <w:r w:rsidRPr="00A0480E">
              <w:rPr>
                <w:bCs/>
                <w:sz w:val="24"/>
                <w:szCs w:val="24"/>
                <w:lang w:eastAsia="ru-RU"/>
              </w:rPr>
              <w:t xml:space="preserve"> та вміти застосовувати </w:t>
            </w:r>
            <w:r>
              <w:rPr>
                <w:bCs/>
                <w:sz w:val="24"/>
                <w:szCs w:val="24"/>
                <w:lang w:eastAsia="ru-RU"/>
              </w:rPr>
              <w:t xml:space="preserve">їх </w:t>
            </w:r>
            <w:r w:rsidRPr="00A0480E">
              <w:rPr>
                <w:bCs/>
                <w:sz w:val="24"/>
                <w:szCs w:val="24"/>
                <w:lang w:eastAsia="ru-RU"/>
              </w:rPr>
              <w:t>в усному та письмовому мовленні</w:t>
            </w:r>
          </w:p>
          <w:p w14:paraId="32CFBD2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2AB674A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4A5C95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728E711"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69927A2" w14:textId="57354B52"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5FEAD495" w14:textId="77777777" w:rsidTr="00D03D35">
        <w:trPr>
          <w:trHeight w:val="168"/>
        </w:trPr>
        <w:tc>
          <w:tcPr>
            <w:tcW w:w="535" w:type="dxa"/>
            <w:tcBorders>
              <w:top w:val="single" w:sz="4" w:space="0" w:color="auto"/>
              <w:left w:val="single" w:sz="6" w:space="0" w:color="000000"/>
              <w:bottom w:val="single" w:sz="4" w:space="0" w:color="auto"/>
            </w:tcBorders>
          </w:tcPr>
          <w:p w14:paraId="1B263595" w14:textId="717DB36A" w:rsidR="005C394C" w:rsidRPr="00A0480E" w:rsidRDefault="005C394C" w:rsidP="005C394C">
            <w:pPr>
              <w:pStyle w:val="TableParagraph"/>
              <w:jc w:val="center"/>
              <w:rPr>
                <w:sz w:val="24"/>
                <w:szCs w:val="24"/>
              </w:rPr>
            </w:pPr>
            <w:r>
              <w:rPr>
                <w:sz w:val="24"/>
                <w:szCs w:val="24"/>
              </w:rPr>
              <w:t>25</w:t>
            </w:r>
          </w:p>
        </w:tc>
        <w:tc>
          <w:tcPr>
            <w:tcW w:w="2474" w:type="dxa"/>
            <w:tcBorders>
              <w:top w:val="single" w:sz="4" w:space="0" w:color="auto"/>
              <w:bottom w:val="single" w:sz="4" w:space="0" w:color="auto"/>
            </w:tcBorders>
          </w:tcPr>
          <w:p w14:paraId="34EA35A5" w14:textId="77777777" w:rsidR="005C394C" w:rsidRPr="005C394C" w:rsidRDefault="005C394C" w:rsidP="005C394C">
            <w:pPr>
              <w:pStyle w:val="4"/>
              <w:spacing w:before="0"/>
              <w:rPr>
                <w:rFonts w:ascii="Times New Roman" w:hAnsi="Times New Roman" w:cs="Times New Roman"/>
                <w:bCs/>
                <w:i w:val="0"/>
                <w:color w:val="auto"/>
                <w:sz w:val="24"/>
                <w:szCs w:val="24"/>
              </w:rPr>
            </w:pPr>
            <w:r w:rsidRPr="005C394C">
              <w:rPr>
                <w:rFonts w:ascii="Times New Roman" w:hAnsi="Times New Roman" w:cs="Times New Roman"/>
                <w:bCs/>
                <w:i w:val="0"/>
                <w:color w:val="auto"/>
                <w:sz w:val="24"/>
                <w:szCs w:val="24"/>
              </w:rPr>
              <w:t>25. Ян Потоцький “</w:t>
            </w:r>
            <w:r w:rsidRPr="005C394C">
              <w:rPr>
                <w:rFonts w:ascii="Times New Roman" w:hAnsi="Times New Roman" w:cs="Times New Roman"/>
                <w:bCs/>
                <w:i w:val="0"/>
                <w:color w:val="auto"/>
                <w:sz w:val="24"/>
                <w:szCs w:val="24"/>
                <w:lang w:val="en-US"/>
              </w:rPr>
              <w:t>The</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Manuscript</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Found</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in</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Saragossa</w:t>
            </w:r>
            <w:r w:rsidRPr="005C394C">
              <w:rPr>
                <w:rFonts w:ascii="Times New Roman" w:hAnsi="Times New Roman" w:cs="Times New Roman"/>
                <w:bCs/>
                <w:i w:val="0"/>
                <w:color w:val="auto"/>
                <w:sz w:val="24"/>
                <w:szCs w:val="24"/>
              </w:rPr>
              <w:t>”. Діалогічне та монологічне мовлення.</w:t>
            </w:r>
          </w:p>
          <w:p w14:paraId="23E26275" w14:textId="1818C4E5" w:rsidR="005C394C" w:rsidRPr="005C394C" w:rsidRDefault="005C394C" w:rsidP="005C394C">
            <w:pPr>
              <w:pStyle w:val="TableParagraph"/>
              <w:rPr>
                <w:sz w:val="24"/>
                <w:szCs w:val="24"/>
                <w:lang w:val="en-US"/>
              </w:rPr>
            </w:pPr>
            <w:r w:rsidRPr="005C394C">
              <w:rPr>
                <w:bCs/>
                <w:iCs/>
                <w:sz w:val="24"/>
                <w:szCs w:val="24"/>
              </w:rPr>
              <w:t xml:space="preserve">Граматика: </w:t>
            </w:r>
            <w:r w:rsidRPr="005C394C">
              <w:rPr>
                <w:bCs/>
                <w:iCs/>
                <w:sz w:val="24"/>
                <w:szCs w:val="24"/>
                <w:lang w:val="en-US"/>
              </w:rPr>
              <w:t>The</w:t>
            </w:r>
            <w:r w:rsidRPr="005C394C">
              <w:rPr>
                <w:bCs/>
                <w:iCs/>
                <w:sz w:val="24"/>
                <w:szCs w:val="24"/>
              </w:rPr>
              <w:t xml:space="preserve"> </w:t>
            </w:r>
            <w:r w:rsidRPr="005C394C">
              <w:rPr>
                <w:bCs/>
                <w:iCs/>
                <w:sz w:val="24"/>
                <w:szCs w:val="24"/>
                <w:lang w:val="en-US"/>
              </w:rPr>
              <w:t>Gerund</w:t>
            </w:r>
            <w:r w:rsidRPr="005C394C">
              <w:rPr>
                <w:bCs/>
                <w:iCs/>
                <w:sz w:val="24"/>
                <w:szCs w:val="24"/>
              </w:rPr>
              <w:t xml:space="preserve">. </w:t>
            </w:r>
            <w:r w:rsidRPr="005C394C">
              <w:rPr>
                <w:bCs/>
                <w:iCs/>
                <w:sz w:val="24"/>
                <w:szCs w:val="24"/>
                <w:lang w:val="en-US"/>
              </w:rPr>
              <w:t>Forms</w:t>
            </w:r>
            <w:r w:rsidRPr="005C394C">
              <w:rPr>
                <w:bCs/>
                <w:iCs/>
                <w:sz w:val="24"/>
                <w:szCs w:val="24"/>
              </w:rPr>
              <w:t xml:space="preserve"> </w:t>
            </w:r>
            <w:r w:rsidRPr="005C394C">
              <w:rPr>
                <w:bCs/>
                <w:iCs/>
                <w:sz w:val="24"/>
                <w:szCs w:val="24"/>
                <w:lang w:val="en-US"/>
              </w:rPr>
              <w:t>and</w:t>
            </w:r>
            <w:r w:rsidRPr="005C394C">
              <w:rPr>
                <w:bCs/>
                <w:iCs/>
                <w:sz w:val="24"/>
                <w:szCs w:val="24"/>
              </w:rPr>
              <w:t xml:space="preserve"> </w:t>
            </w:r>
            <w:r w:rsidRPr="005C394C">
              <w:rPr>
                <w:bCs/>
                <w:iCs/>
                <w:sz w:val="24"/>
                <w:szCs w:val="24"/>
                <w:lang w:val="en-US"/>
              </w:rPr>
              <w:t>Functions</w:t>
            </w:r>
            <w:r w:rsidRPr="005C394C">
              <w:rPr>
                <w:bCs/>
                <w:iCs/>
                <w:sz w:val="24"/>
                <w:szCs w:val="24"/>
              </w:rPr>
              <w:t>.</w:t>
            </w:r>
          </w:p>
        </w:tc>
        <w:tc>
          <w:tcPr>
            <w:tcW w:w="4111" w:type="dxa"/>
            <w:tcBorders>
              <w:top w:val="single" w:sz="4" w:space="0" w:color="auto"/>
              <w:bottom w:val="single" w:sz="4" w:space="0" w:color="auto"/>
            </w:tcBorders>
          </w:tcPr>
          <w:p w14:paraId="66C37A20"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19D0F105"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FBB0EF9"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3EE7E75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329761F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495AD52"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D27214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1A3B1DA" w14:textId="51341EEB"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329B2E60" w14:textId="77777777" w:rsidTr="00D03D35">
        <w:trPr>
          <w:trHeight w:val="228"/>
        </w:trPr>
        <w:tc>
          <w:tcPr>
            <w:tcW w:w="535" w:type="dxa"/>
            <w:tcBorders>
              <w:top w:val="single" w:sz="4" w:space="0" w:color="auto"/>
              <w:left w:val="single" w:sz="6" w:space="0" w:color="000000"/>
              <w:bottom w:val="single" w:sz="4" w:space="0" w:color="auto"/>
            </w:tcBorders>
          </w:tcPr>
          <w:p w14:paraId="4EE5499C" w14:textId="6D50DEE1" w:rsidR="005C394C" w:rsidRPr="00A0480E" w:rsidRDefault="005C394C" w:rsidP="005C394C">
            <w:pPr>
              <w:pStyle w:val="TableParagraph"/>
              <w:jc w:val="center"/>
              <w:rPr>
                <w:sz w:val="24"/>
                <w:szCs w:val="24"/>
              </w:rPr>
            </w:pPr>
            <w:r>
              <w:rPr>
                <w:sz w:val="24"/>
                <w:szCs w:val="24"/>
              </w:rPr>
              <w:t>26</w:t>
            </w:r>
          </w:p>
        </w:tc>
        <w:tc>
          <w:tcPr>
            <w:tcW w:w="2474" w:type="dxa"/>
            <w:tcBorders>
              <w:top w:val="single" w:sz="4" w:space="0" w:color="auto"/>
              <w:bottom w:val="single" w:sz="4" w:space="0" w:color="auto"/>
            </w:tcBorders>
          </w:tcPr>
          <w:p w14:paraId="666EA47D" w14:textId="77777777" w:rsidR="005C394C" w:rsidRPr="005C394C" w:rsidRDefault="005C394C" w:rsidP="005C394C">
            <w:pPr>
              <w:rPr>
                <w:color w:val="000000" w:themeColor="text1"/>
                <w:sz w:val="24"/>
                <w:szCs w:val="24"/>
              </w:rPr>
            </w:pPr>
            <w:r w:rsidRPr="005C394C">
              <w:rPr>
                <w:sz w:val="24"/>
                <w:szCs w:val="24"/>
              </w:rPr>
              <w:t xml:space="preserve">26.Болеслав Прус </w:t>
            </w:r>
            <w:r w:rsidRPr="005C394C">
              <w:rPr>
                <w:color w:val="000000" w:themeColor="text1"/>
                <w:sz w:val="24"/>
                <w:szCs w:val="24"/>
              </w:rPr>
              <w:t>“</w:t>
            </w:r>
            <w:r w:rsidRPr="005C394C">
              <w:rPr>
                <w:color w:val="000000" w:themeColor="text1"/>
                <w:sz w:val="24"/>
                <w:szCs w:val="24"/>
                <w:lang w:val="en-US"/>
              </w:rPr>
              <w:t>The</w:t>
            </w:r>
            <w:r w:rsidRPr="005C394C">
              <w:rPr>
                <w:color w:val="000000" w:themeColor="text1"/>
                <w:sz w:val="24"/>
                <w:szCs w:val="24"/>
              </w:rPr>
              <w:t xml:space="preserve"> </w:t>
            </w:r>
            <w:r w:rsidRPr="005C394C">
              <w:rPr>
                <w:color w:val="000000" w:themeColor="text1"/>
                <w:sz w:val="24"/>
                <w:szCs w:val="24"/>
                <w:lang w:val="en-US"/>
              </w:rPr>
              <w:t>Doll</w:t>
            </w:r>
            <w:r w:rsidRPr="005C394C">
              <w:rPr>
                <w:color w:val="000000" w:themeColor="text1"/>
                <w:sz w:val="24"/>
                <w:szCs w:val="24"/>
              </w:rPr>
              <w:t>”.  Читання та обговорення перекладів англійською уривків з творів.</w:t>
            </w:r>
          </w:p>
          <w:p w14:paraId="4D45D038" w14:textId="3DA93FA7"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Conditional</w:t>
            </w:r>
            <w:r w:rsidRPr="005C394C">
              <w:rPr>
                <w:sz w:val="24"/>
                <w:szCs w:val="24"/>
              </w:rPr>
              <w:t xml:space="preserve"> </w:t>
            </w:r>
            <w:r w:rsidRPr="005C394C">
              <w:rPr>
                <w:sz w:val="24"/>
                <w:szCs w:val="24"/>
                <w:lang w:val="en-US"/>
              </w:rPr>
              <w:t>Sentences</w:t>
            </w:r>
            <w:r w:rsidRPr="005C394C">
              <w:rPr>
                <w:sz w:val="24"/>
                <w:szCs w:val="24"/>
              </w:rPr>
              <w:t>.</w:t>
            </w:r>
          </w:p>
        </w:tc>
        <w:tc>
          <w:tcPr>
            <w:tcW w:w="4111" w:type="dxa"/>
            <w:tcBorders>
              <w:top w:val="single" w:sz="4" w:space="0" w:color="auto"/>
              <w:bottom w:val="single" w:sz="4" w:space="0" w:color="auto"/>
            </w:tcBorders>
          </w:tcPr>
          <w:p w14:paraId="4BBD397B"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BAF7108"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496ECC95"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тематики заняття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A51D96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579308D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EC625E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2A8B894"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10EDF5A" w14:textId="2DBDDF4E"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37215F1E" w14:textId="77777777" w:rsidTr="00D03D35">
        <w:trPr>
          <w:trHeight w:val="312"/>
        </w:trPr>
        <w:tc>
          <w:tcPr>
            <w:tcW w:w="535" w:type="dxa"/>
            <w:tcBorders>
              <w:top w:val="single" w:sz="4" w:space="0" w:color="auto"/>
              <w:left w:val="single" w:sz="6" w:space="0" w:color="000000"/>
              <w:bottom w:val="single" w:sz="4" w:space="0" w:color="auto"/>
            </w:tcBorders>
          </w:tcPr>
          <w:p w14:paraId="3CC96C14" w14:textId="0FAC0C60" w:rsidR="005C394C" w:rsidRPr="00A0480E" w:rsidRDefault="005C394C" w:rsidP="005C394C">
            <w:pPr>
              <w:pStyle w:val="TableParagraph"/>
              <w:jc w:val="center"/>
              <w:rPr>
                <w:sz w:val="24"/>
                <w:szCs w:val="24"/>
              </w:rPr>
            </w:pPr>
            <w:r>
              <w:rPr>
                <w:sz w:val="24"/>
                <w:szCs w:val="24"/>
              </w:rPr>
              <w:lastRenderedPageBreak/>
              <w:t>27</w:t>
            </w:r>
          </w:p>
        </w:tc>
        <w:tc>
          <w:tcPr>
            <w:tcW w:w="2474" w:type="dxa"/>
            <w:tcBorders>
              <w:top w:val="single" w:sz="4" w:space="0" w:color="auto"/>
              <w:bottom w:val="single" w:sz="4" w:space="0" w:color="auto"/>
            </w:tcBorders>
          </w:tcPr>
          <w:p w14:paraId="7617DD6E" w14:textId="77777777" w:rsidR="005C394C" w:rsidRPr="005C394C" w:rsidRDefault="005C394C" w:rsidP="005C394C">
            <w:pPr>
              <w:pStyle w:val="4"/>
              <w:spacing w:before="0"/>
              <w:rPr>
                <w:rFonts w:ascii="Times New Roman" w:hAnsi="Times New Roman" w:cs="Times New Roman"/>
                <w:bCs/>
                <w:i w:val="0"/>
                <w:color w:val="auto"/>
                <w:sz w:val="24"/>
                <w:szCs w:val="24"/>
              </w:rPr>
            </w:pPr>
            <w:r w:rsidRPr="005C394C">
              <w:rPr>
                <w:rFonts w:ascii="Times New Roman" w:hAnsi="Times New Roman" w:cs="Times New Roman"/>
                <w:bCs/>
                <w:i w:val="0"/>
                <w:color w:val="auto"/>
                <w:sz w:val="24"/>
                <w:szCs w:val="24"/>
              </w:rPr>
              <w:t>27. Станіслав Лем “</w:t>
            </w:r>
            <w:r w:rsidRPr="005C394C">
              <w:rPr>
                <w:rFonts w:ascii="Times New Roman" w:hAnsi="Times New Roman" w:cs="Times New Roman"/>
                <w:bCs/>
                <w:i w:val="0"/>
                <w:color w:val="auto"/>
                <w:sz w:val="24"/>
                <w:szCs w:val="24"/>
                <w:lang w:val="en-US"/>
              </w:rPr>
              <w:t>Solaris</w:t>
            </w:r>
            <w:r w:rsidRPr="005C394C">
              <w:rPr>
                <w:rFonts w:ascii="Times New Roman" w:hAnsi="Times New Roman" w:cs="Times New Roman"/>
                <w:bCs/>
                <w:i w:val="0"/>
                <w:color w:val="auto"/>
                <w:sz w:val="24"/>
                <w:szCs w:val="24"/>
              </w:rPr>
              <w:t>” Аудіювання. Бесіди за темою.</w:t>
            </w:r>
          </w:p>
          <w:p w14:paraId="16440A05" w14:textId="0C96B67B" w:rsidR="005C394C" w:rsidRPr="005C394C" w:rsidRDefault="005C394C" w:rsidP="005C394C">
            <w:pPr>
              <w:pStyle w:val="TableParagraph"/>
              <w:rPr>
                <w:bCs/>
                <w:iCs/>
                <w:sz w:val="24"/>
                <w:szCs w:val="24"/>
                <w:lang w:val="en-US"/>
              </w:rPr>
            </w:pPr>
            <w:r w:rsidRPr="005C394C">
              <w:rPr>
                <w:bCs/>
                <w:iCs/>
                <w:sz w:val="24"/>
                <w:szCs w:val="24"/>
              </w:rPr>
              <w:t xml:space="preserve">Граматика: </w:t>
            </w:r>
            <w:r w:rsidRPr="005C394C">
              <w:rPr>
                <w:bCs/>
                <w:iCs/>
                <w:sz w:val="24"/>
                <w:szCs w:val="24"/>
                <w:lang w:val="en-US"/>
              </w:rPr>
              <w:t>Revision</w:t>
            </w:r>
            <w:r w:rsidRPr="005C394C">
              <w:rPr>
                <w:bCs/>
                <w:iCs/>
                <w:sz w:val="24"/>
                <w:szCs w:val="24"/>
              </w:rPr>
              <w:t>.</w:t>
            </w:r>
          </w:p>
        </w:tc>
        <w:tc>
          <w:tcPr>
            <w:tcW w:w="4111" w:type="dxa"/>
            <w:tcBorders>
              <w:top w:val="single" w:sz="4" w:space="0" w:color="auto"/>
              <w:bottom w:val="single" w:sz="4" w:space="0" w:color="auto"/>
            </w:tcBorders>
          </w:tcPr>
          <w:p w14:paraId="3AAB434D"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0D7AE854"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3F2F8B66"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4B41119F" w14:textId="5EEE8AF9"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82C8F7F"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89E50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52370D2"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A4DD642" w14:textId="0BABDBC5"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637611C" w14:textId="77777777" w:rsidTr="00D03D35">
        <w:trPr>
          <w:trHeight w:val="276"/>
        </w:trPr>
        <w:tc>
          <w:tcPr>
            <w:tcW w:w="535" w:type="dxa"/>
            <w:tcBorders>
              <w:top w:val="single" w:sz="4" w:space="0" w:color="auto"/>
              <w:left w:val="single" w:sz="6" w:space="0" w:color="000000"/>
              <w:bottom w:val="single" w:sz="4" w:space="0" w:color="auto"/>
            </w:tcBorders>
          </w:tcPr>
          <w:p w14:paraId="65D004A4" w14:textId="649BA83E" w:rsidR="005C394C" w:rsidRPr="00A0480E" w:rsidRDefault="005C394C" w:rsidP="005C394C">
            <w:pPr>
              <w:pStyle w:val="TableParagraph"/>
              <w:jc w:val="center"/>
              <w:rPr>
                <w:sz w:val="24"/>
                <w:szCs w:val="24"/>
              </w:rPr>
            </w:pPr>
            <w:r>
              <w:rPr>
                <w:sz w:val="24"/>
                <w:szCs w:val="24"/>
              </w:rPr>
              <w:t>28</w:t>
            </w:r>
          </w:p>
        </w:tc>
        <w:tc>
          <w:tcPr>
            <w:tcW w:w="2474" w:type="dxa"/>
            <w:tcBorders>
              <w:top w:val="single" w:sz="4" w:space="0" w:color="auto"/>
              <w:bottom w:val="single" w:sz="4" w:space="0" w:color="auto"/>
            </w:tcBorders>
          </w:tcPr>
          <w:p w14:paraId="06352A28" w14:textId="77777777" w:rsidR="005C394C" w:rsidRPr="005C394C" w:rsidRDefault="005C394C" w:rsidP="005C394C">
            <w:pPr>
              <w:rPr>
                <w:color w:val="000000" w:themeColor="text1"/>
                <w:sz w:val="24"/>
                <w:szCs w:val="24"/>
              </w:rPr>
            </w:pPr>
            <w:r w:rsidRPr="005C394C">
              <w:rPr>
                <w:sz w:val="24"/>
                <w:szCs w:val="24"/>
              </w:rPr>
              <w:t>28. С</w:t>
            </w:r>
            <w:r w:rsidRPr="005C394C">
              <w:rPr>
                <w:color w:val="000000" w:themeColor="text1"/>
                <w:sz w:val="24"/>
                <w:szCs w:val="24"/>
              </w:rPr>
              <w:t xml:space="preserve">учасна польська література. Зигмунд Мілошевський </w:t>
            </w:r>
            <w:r w:rsidRPr="005C394C">
              <w:rPr>
                <w:b/>
                <w:color w:val="000000" w:themeColor="text1"/>
                <w:sz w:val="24"/>
                <w:szCs w:val="24"/>
              </w:rPr>
              <w:t>“</w:t>
            </w:r>
            <w:r w:rsidRPr="005C394C">
              <w:rPr>
                <w:rStyle w:val="ad"/>
                <w:rFonts w:eastAsiaTheme="minorEastAsia"/>
                <w:b w:val="0"/>
                <w:color w:val="000000" w:themeColor="text1"/>
                <w:sz w:val="24"/>
                <w:szCs w:val="24"/>
                <w:lang w:val="en-US"/>
              </w:rPr>
              <w:t>Grain</w:t>
            </w:r>
            <w:r w:rsidRPr="005C394C">
              <w:rPr>
                <w:rStyle w:val="ad"/>
                <w:rFonts w:eastAsiaTheme="minorEastAsia"/>
                <w:b w:val="0"/>
                <w:color w:val="000000" w:themeColor="text1"/>
                <w:sz w:val="24"/>
                <w:szCs w:val="24"/>
              </w:rPr>
              <w:t xml:space="preserve"> </w:t>
            </w:r>
            <w:r w:rsidRPr="005C394C">
              <w:rPr>
                <w:rStyle w:val="ad"/>
                <w:rFonts w:eastAsiaTheme="minorEastAsia"/>
                <w:b w:val="0"/>
                <w:color w:val="000000" w:themeColor="text1"/>
                <w:sz w:val="24"/>
                <w:szCs w:val="24"/>
                <w:lang w:val="en-US"/>
              </w:rPr>
              <w:t>of</w:t>
            </w:r>
            <w:r w:rsidRPr="005C394C">
              <w:rPr>
                <w:rStyle w:val="ad"/>
                <w:rFonts w:eastAsiaTheme="minorEastAsia"/>
                <w:b w:val="0"/>
                <w:color w:val="000000" w:themeColor="text1"/>
                <w:sz w:val="24"/>
                <w:szCs w:val="24"/>
              </w:rPr>
              <w:t xml:space="preserve"> </w:t>
            </w:r>
            <w:r w:rsidRPr="005C394C">
              <w:rPr>
                <w:rStyle w:val="ad"/>
                <w:rFonts w:eastAsiaTheme="minorEastAsia"/>
                <w:b w:val="0"/>
                <w:color w:val="000000" w:themeColor="text1"/>
                <w:sz w:val="24"/>
                <w:szCs w:val="24"/>
                <w:lang w:val="en-US"/>
              </w:rPr>
              <w:t>Truth</w:t>
            </w:r>
            <w:r w:rsidRPr="005C394C">
              <w:rPr>
                <w:rStyle w:val="ad"/>
                <w:rFonts w:eastAsiaTheme="minorEastAsia"/>
                <w:b w:val="0"/>
                <w:color w:val="000000" w:themeColor="text1"/>
                <w:sz w:val="24"/>
                <w:szCs w:val="24"/>
              </w:rPr>
              <w:t>”</w:t>
            </w:r>
            <w:r w:rsidRPr="005C394C">
              <w:rPr>
                <w:b/>
                <w:color w:val="000000" w:themeColor="text1"/>
                <w:sz w:val="24"/>
                <w:szCs w:val="24"/>
              </w:rPr>
              <w:t xml:space="preserve">. </w:t>
            </w:r>
            <w:r w:rsidRPr="005C394C">
              <w:rPr>
                <w:color w:val="000000" w:themeColor="text1"/>
                <w:sz w:val="24"/>
                <w:szCs w:val="24"/>
              </w:rPr>
              <w:t xml:space="preserve">Написання есе. </w:t>
            </w:r>
          </w:p>
          <w:p w14:paraId="784EF592" w14:textId="409EE792" w:rsidR="005C394C" w:rsidRPr="005C394C" w:rsidRDefault="005C394C" w:rsidP="005C394C">
            <w:pPr>
              <w:pStyle w:val="TableParagraph"/>
              <w:rPr>
                <w:sz w:val="24"/>
                <w:szCs w:val="24"/>
                <w:lang w:val="en-US"/>
              </w:rPr>
            </w:pPr>
            <w:r w:rsidRPr="005C394C">
              <w:rPr>
                <w:color w:val="000000" w:themeColor="text1"/>
                <w:sz w:val="24"/>
                <w:szCs w:val="24"/>
              </w:rPr>
              <w:t xml:space="preserve">Граматика: </w:t>
            </w:r>
            <w:r w:rsidRPr="005C394C">
              <w:rPr>
                <w:color w:val="000000" w:themeColor="text1"/>
                <w:sz w:val="24"/>
                <w:szCs w:val="24"/>
                <w:lang w:val="en-US"/>
              </w:rPr>
              <w:t>Revision</w:t>
            </w:r>
            <w:r w:rsidRPr="005C394C">
              <w:rPr>
                <w:color w:val="000000" w:themeColor="text1"/>
                <w:sz w:val="24"/>
                <w:szCs w:val="24"/>
              </w:rPr>
              <w:t>.</w:t>
            </w:r>
          </w:p>
        </w:tc>
        <w:tc>
          <w:tcPr>
            <w:tcW w:w="4111" w:type="dxa"/>
            <w:tcBorders>
              <w:top w:val="single" w:sz="4" w:space="0" w:color="auto"/>
              <w:bottom w:val="single" w:sz="4" w:space="0" w:color="auto"/>
            </w:tcBorders>
          </w:tcPr>
          <w:p w14:paraId="54D1BED8"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D9334DF"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35FFEAA" w14:textId="77777777" w:rsidR="005C394C" w:rsidRPr="00A0480E" w:rsidRDefault="005C394C" w:rsidP="005C394C">
            <w:pPr>
              <w:pStyle w:val="TableParagraph"/>
              <w:rPr>
                <w:sz w:val="24"/>
                <w:szCs w:val="24"/>
                <w:lang w:eastAsia="ru-RU"/>
              </w:rPr>
            </w:pPr>
            <w:r>
              <w:rPr>
                <w:sz w:val="24"/>
                <w:szCs w:val="24"/>
                <w:lang w:eastAsia="ru-RU"/>
              </w:rPr>
              <w:t>в</w:t>
            </w:r>
            <w:r w:rsidRPr="00A0480E">
              <w:rPr>
                <w:sz w:val="24"/>
                <w:szCs w:val="24"/>
                <w:lang w:eastAsia="ru-RU"/>
              </w:rPr>
              <w:t>міти вести бесіду за тематикою заняття (діалогічне та монологічне мовлення);</w:t>
            </w:r>
          </w:p>
          <w:p w14:paraId="082FD4C2" w14:textId="6655372E" w:rsidR="005C394C" w:rsidRPr="00D03D35" w:rsidRDefault="005C394C" w:rsidP="005C394C">
            <w:pPr>
              <w:pStyle w:val="TableParagraph"/>
              <w:rPr>
                <w:sz w:val="24"/>
                <w:szCs w:val="24"/>
              </w:rPr>
            </w:pPr>
            <w:r>
              <w:rPr>
                <w:sz w:val="24"/>
                <w:szCs w:val="24"/>
              </w:rPr>
              <w:t>знати та виокремлювати вивчені  граматичні конструкції</w:t>
            </w:r>
          </w:p>
        </w:tc>
        <w:tc>
          <w:tcPr>
            <w:tcW w:w="2451" w:type="dxa"/>
            <w:tcBorders>
              <w:top w:val="single" w:sz="4" w:space="0" w:color="auto"/>
              <w:bottom w:val="single" w:sz="4" w:space="0" w:color="auto"/>
            </w:tcBorders>
          </w:tcPr>
          <w:p w14:paraId="5B1ABFE0"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C3FCD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6C5A66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E01CD8D" w14:textId="078E95B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4806E685" w14:textId="77777777" w:rsidTr="00D03D35">
        <w:trPr>
          <w:trHeight w:val="324"/>
        </w:trPr>
        <w:tc>
          <w:tcPr>
            <w:tcW w:w="535" w:type="dxa"/>
            <w:tcBorders>
              <w:top w:val="single" w:sz="4" w:space="0" w:color="auto"/>
              <w:left w:val="single" w:sz="6" w:space="0" w:color="000000"/>
              <w:bottom w:val="single" w:sz="4" w:space="0" w:color="auto"/>
            </w:tcBorders>
          </w:tcPr>
          <w:p w14:paraId="524855C8" w14:textId="4BD52C81" w:rsidR="005C394C" w:rsidRPr="00A0480E" w:rsidRDefault="005C394C" w:rsidP="005C394C">
            <w:pPr>
              <w:pStyle w:val="TableParagraph"/>
              <w:jc w:val="center"/>
              <w:rPr>
                <w:sz w:val="24"/>
                <w:szCs w:val="24"/>
              </w:rPr>
            </w:pPr>
            <w:r>
              <w:rPr>
                <w:sz w:val="24"/>
                <w:szCs w:val="24"/>
              </w:rPr>
              <w:t>29</w:t>
            </w:r>
          </w:p>
        </w:tc>
        <w:tc>
          <w:tcPr>
            <w:tcW w:w="2474" w:type="dxa"/>
            <w:tcBorders>
              <w:top w:val="single" w:sz="4" w:space="0" w:color="auto"/>
              <w:bottom w:val="single" w:sz="4" w:space="0" w:color="auto"/>
            </w:tcBorders>
          </w:tcPr>
          <w:p w14:paraId="3C0FB9F1" w14:textId="029CF299" w:rsidR="005C394C" w:rsidRPr="005C394C" w:rsidRDefault="005C394C" w:rsidP="005C394C">
            <w:pPr>
              <w:pStyle w:val="TableParagraph"/>
              <w:rPr>
                <w:sz w:val="24"/>
                <w:szCs w:val="24"/>
                <w:lang w:val="ru-RU"/>
              </w:rPr>
            </w:pPr>
            <w:r w:rsidRPr="005C394C">
              <w:rPr>
                <w:sz w:val="24"/>
                <w:szCs w:val="24"/>
              </w:rPr>
              <w:t>29.</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4989FAFE"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D6EC734" w14:textId="77777777" w:rsidR="005C394C" w:rsidRDefault="005C394C" w:rsidP="005C394C">
            <w:pPr>
              <w:pStyle w:val="TableParagraph"/>
              <w:rPr>
                <w:sz w:val="24"/>
                <w:szCs w:val="24"/>
              </w:rPr>
            </w:pPr>
            <w:r>
              <w:rPr>
                <w:sz w:val="24"/>
                <w:szCs w:val="24"/>
              </w:rPr>
              <w:t>читати та переказувати тексти фахового спрямування;</w:t>
            </w:r>
          </w:p>
          <w:p w14:paraId="2DDCE311"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425D15B0" w14:textId="0DFFE077" w:rsidR="005C394C" w:rsidRDefault="005C394C" w:rsidP="005C394C">
            <w:pPr>
              <w:pStyle w:val="TableParagraph"/>
              <w:rPr>
                <w:rFonts w:eastAsia="Arial Unicode MS"/>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0412597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EFEBE6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DDAB07D"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815D130" w14:textId="69B15AB0"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7D0CBAF2" w14:textId="77777777" w:rsidTr="001844ED">
        <w:trPr>
          <w:trHeight w:val="566"/>
        </w:trPr>
        <w:tc>
          <w:tcPr>
            <w:tcW w:w="535" w:type="dxa"/>
            <w:tcBorders>
              <w:top w:val="single" w:sz="4" w:space="0" w:color="auto"/>
              <w:left w:val="single" w:sz="6" w:space="0" w:color="000000"/>
              <w:bottom w:val="single" w:sz="4" w:space="0" w:color="auto"/>
            </w:tcBorders>
          </w:tcPr>
          <w:p w14:paraId="6ABA01E8" w14:textId="3237C8C1" w:rsidR="005C394C" w:rsidRPr="00A0480E" w:rsidRDefault="005C394C" w:rsidP="005C394C">
            <w:pPr>
              <w:pStyle w:val="TableParagraph"/>
              <w:jc w:val="center"/>
              <w:rPr>
                <w:sz w:val="24"/>
                <w:szCs w:val="24"/>
              </w:rPr>
            </w:pPr>
            <w:r>
              <w:rPr>
                <w:sz w:val="24"/>
                <w:szCs w:val="24"/>
              </w:rPr>
              <w:t>30</w:t>
            </w:r>
          </w:p>
        </w:tc>
        <w:tc>
          <w:tcPr>
            <w:tcW w:w="2474" w:type="dxa"/>
            <w:tcBorders>
              <w:top w:val="single" w:sz="4" w:space="0" w:color="auto"/>
              <w:bottom w:val="single" w:sz="4" w:space="0" w:color="auto"/>
            </w:tcBorders>
          </w:tcPr>
          <w:p w14:paraId="7CE812A5" w14:textId="3B3AAB15" w:rsidR="005C394C" w:rsidRPr="005C394C" w:rsidRDefault="005C394C" w:rsidP="005C394C">
            <w:pPr>
              <w:pStyle w:val="TableParagraph"/>
              <w:rPr>
                <w:sz w:val="24"/>
                <w:szCs w:val="24"/>
                <w:lang w:val="ru-RU"/>
              </w:rPr>
            </w:pPr>
            <w:r w:rsidRPr="005C394C">
              <w:rPr>
                <w:sz w:val="24"/>
                <w:szCs w:val="24"/>
              </w:rPr>
              <w:t>30. Підсумковий контроль. Модульна контрольна робота.</w:t>
            </w:r>
          </w:p>
        </w:tc>
        <w:tc>
          <w:tcPr>
            <w:tcW w:w="4111" w:type="dxa"/>
            <w:tcBorders>
              <w:top w:val="single" w:sz="4" w:space="0" w:color="auto"/>
              <w:bottom w:val="single" w:sz="4" w:space="0" w:color="auto"/>
            </w:tcBorders>
          </w:tcPr>
          <w:p w14:paraId="3951B75C" w14:textId="77777777" w:rsidR="005C394C" w:rsidRDefault="005C394C" w:rsidP="005C394C">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p w14:paraId="6E203D53" w14:textId="3E4468DB" w:rsidR="005C394C" w:rsidRPr="001844ED" w:rsidRDefault="005C394C" w:rsidP="005C394C">
            <w:pPr>
              <w:pStyle w:val="TableParagraph"/>
              <w:rPr>
                <w:bCs/>
                <w:sz w:val="24"/>
                <w:szCs w:val="24"/>
                <w:lang w:eastAsia="ru-RU"/>
              </w:rPr>
            </w:pPr>
          </w:p>
        </w:tc>
        <w:tc>
          <w:tcPr>
            <w:tcW w:w="2451" w:type="dxa"/>
            <w:tcBorders>
              <w:top w:val="single" w:sz="4" w:space="0" w:color="auto"/>
              <w:bottom w:val="single" w:sz="4" w:space="0" w:color="auto"/>
            </w:tcBorders>
          </w:tcPr>
          <w:p w14:paraId="4358901A" w14:textId="77777777" w:rsidR="005C394C" w:rsidRPr="00A0480E" w:rsidRDefault="005C394C" w:rsidP="005C394C">
            <w:pPr>
              <w:tabs>
                <w:tab w:val="left" w:pos="135"/>
              </w:tabs>
              <w:jc w:val="both"/>
              <w:rPr>
                <w:sz w:val="24"/>
                <w:szCs w:val="24"/>
              </w:rPr>
            </w:pPr>
            <w:r w:rsidRPr="00A0480E">
              <w:rPr>
                <w:sz w:val="24"/>
                <w:szCs w:val="24"/>
              </w:rPr>
              <w:t>Лексико-граматичний контроль; тестування</w:t>
            </w:r>
          </w:p>
          <w:p w14:paraId="65DD7CE1" w14:textId="0EF42588" w:rsidR="005C394C" w:rsidRPr="00A0480E" w:rsidRDefault="005C394C" w:rsidP="005C394C">
            <w:pPr>
              <w:tabs>
                <w:tab w:val="left" w:pos="135"/>
              </w:tabs>
              <w:jc w:val="both"/>
              <w:rPr>
                <w:sz w:val="24"/>
                <w:szCs w:val="24"/>
              </w:rPr>
            </w:pP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2CD2FEAE" w:rsidR="00F20793"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8"/>
        <w:tblW w:w="0" w:type="auto"/>
        <w:tblLook w:val="04A0" w:firstRow="1" w:lastRow="0" w:firstColumn="1" w:lastColumn="0" w:noHBand="0" w:noVBand="1"/>
      </w:tblPr>
      <w:tblGrid>
        <w:gridCol w:w="4440"/>
        <w:gridCol w:w="4904"/>
      </w:tblGrid>
      <w:tr w:rsidR="002D26F6" w:rsidRPr="00A0480E" w14:paraId="7CEADB7F" w14:textId="77777777" w:rsidTr="002D26F6">
        <w:tc>
          <w:tcPr>
            <w:tcW w:w="4440" w:type="dxa"/>
          </w:tcPr>
          <w:p w14:paraId="357F8EB4" w14:textId="77777777" w:rsidR="002D26F6" w:rsidRPr="00A0480E" w:rsidRDefault="002D26F6" w:rsidP="0095356E">
            <w:pPr>
              <w:pStyle w:val="20"/>
              <w:spacing w:after="0"/>
              <w:jc w:val="left"/>
              <w:rPr>
                <w:sz w:val="24"/>
                <w:szCs w:val="24"/>
                <w:lang w:val="uk-UA"/>
              </w:rPr>
            </w:pPr>
            <w:r w:rsidRPr="00A0480E">
              <w:rPr>
                <w:sz w:val="24"/>
                <w:szCs w:val="24"/>
                <w:lang w:val="uk-UA"/>
              </w:rPr>
              <w:t>Види навчальної роботи</w:t>
            </w:r>
          </w:p>
        </w:tc>
        <w:tc>
          <w:tcPr>
            <w:tcW w:w="4904" w:type="dxa"/>
          </w:tcPr>
          <w:p w14:paraId="79924EED" w14:textId="77777777" w:rsidR="002D26F6" w:rsidRPr="00A0480E" w:rsidRDefault="002D26F6" w:rsidP="0095356E">
            <w:pPr>
              <w:pStyle w:val="20"/>
              <w:spacing w:after="0"/>
              <w:jc w:val="left"/>
              <w:rPr>
                <w:sz w:val="24"/>
                <w:szCs w:val="24"/>
                <w:lang w:val="uk-UA"/>
              </w:rPr>
            </w:pPr>
            <w:r w:rsidRPr="00A0480E">
              <w:rPr>
                <w:sz w:val="24"/>
                <w:szCs w:val="24"/>
                <w:lang w:val="uk-UA"/>
              </w:rPr>
              <w:t>Максимальна кількість балів</w:t>
            </w:r>
          </w:p>
        </w:tc>
      </w:tr>
      <w:tr w:rsidR="00A0480E" w:rsidRPr="00A0480E" w14:paraId="64F86237" w14:textId="77777777" w:rsidTr="00FA36D1">
        <w:tc>
          <w:tcPr>
            <w:tcW w:w="4440" w:type="dxa"/>
          </w:tcPr>
          <w:p w14:paraId="0685F52B" w14:textId="0B8A1EE0" w:rsidR="00F20793" w:rsidRPr="00A0480E" w:rsidRDefault="00F20793" w:rsidP="00FA36D1">
            <w:pPr>
              <w:pStyle w:val="aa"/>
              <w:rPr>
                <w:bCs/>
                <w:iCs/>
                <w:sz w:val="24"/>
                <w:szCs w:val="24"/>
                <w:lang w:val="ru-RU"/>
              </w:rPr>
            </w:pPr>
            <w:r w:rsidRPr="00A0480E">
              <w:rPr>
                <w:bCs/>
                <w:iCs/>
                <w:sz w:val="24"/>
                <w:szCs w:val="24"/>
                <w:lang w:val="ru-RU"/>
              </w:rPr>
              <w:t>Форма контролю — залік (</w:t>
            </w:r>
            <w:r w:rsidR="002D26F6">
              <w:rPr>
                <w:bCs/>
                <w:iCs/>
                <w:sz w:val="24"/>
                <w:szCs w:val="24"/>
                <w:lang w:val="ru-RU"/>
              </w:rPr>
              <w:t>2</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 xml:space="preserve">удиторна робота </w:t>
            </w:r>
          </w:p>
        </w:tc>
        <w:tc>
          <w:tcPr>
            <w:tcW w:w="4904" w:type="dxa"/>
          </w:tcPr>
          <w:p w14:paraId="5C1B1EC1" w14:textId="77777777" w:rsidR="00F20793" w:rsidRPr="00A0480E" w:rsidRDefault="00F20793" w:rsidP="00FA36D1">
            <w:pPr>
              <w:pStyle w:val="20"/>
              <w:spacing w:after="0"/>
              <w:jc w:val="left"/>
              <w:rPr>
                <w:rFonts w:eastAsia="Arial Unicode MS"/>
                <w:bCs/>
                <w:iCs/>
                <w:sz w:val="24"/>
                <w:szCs w:val="24"/>
                <w:lang w:val="uk-UA" w:eastAsia="uk-UA" w:bidi="uk-UA"/>
              </w:rPr>
            </w:pPr>
          </w:p>
          <w:p w14:paraId="1777AB6E" w14:textId="77777777" w:rsidR="00F20793" w:rsidRPr="00A0480E" w:rsidRDefault="00F20793" w:rsidP="00FA36D1">
            <w:pPr>
              <w:pStyle w:val="20"/>
              <w:spacing w:after="0"/>
              <w:jc w:val="left"/>
              <w:rPr>
                <w:bCs/>
                <w:iCs/>
                <w:sz w:val="24"/>
                <w:szCs w:val="24"/>
                <w:lang w:bidi="uk-UA"/>
              </w:rPr>
            </w:pPr>
            <w:r w:rsidRPr="00A0480E">
              <w:rPr>
                <w:rFonts w:eastAsia="Arial Unicode MS"/>
                <w:bCs/>
                <w:iCs/>
                <w:sz w:val="24"/>
                <w:szCs w:val="24"/>
                <w:lang w:val="uk-UA" w:eastAsia="uk-UA" w:bidi="uk-UA"/>
              </w:rPr>
              <w:t>80 балів</w:t>
            </w:r>
          </w:p>
        </w:tc>
      </w:tr>
      <w:tr w:rsidR="00A0480E" w:rsidRPr="00A0480E" w14:paraId="1950F952" w14:textId="77777777" w:rsidTr="00FA36D1">
        <w:tc>
          <w:tcPr>
            <w:tcW w:w="4440" w:type="dxa"/>
          </w:tcPr>
          <w:p w14:paraId="27DCCE38" w14:textId="77777777" w:rsidR="00F20793" w:rsidRPr="00A0480E" w:rsidRDefault="00F20793" w:rsidP="00FA36D1">
            <w:pPr>
              <w:pStyle w:val="aa"/>
              <w:rPr>
                <w:bCs/>
                <w:iCs/>
                <w:sz w:val="24"/>
                <w:szCs w:val="24"/>
              </w:rPr>
            </w:pPr>
            <w:r w:rsidRPr="00A0480E">
              <w:rPr>
                <w:rFonts w:eastAsia="Arial Unicode MS"/>
                <w:bCs/>
                <w:iCs/>
                <w:sz w:val="24"/>
                <w:szCs w:val="24"/>
                <w:lang w:val="uk-UA" w:eastAsia="uk-UA" w:bidi="uk-UA"/>
              </w:rPr>
              <w:t xml:space="preserve">Самостійна робота </w:t>
            </w:r>
          </w:p>
        </w:tc>
        <w:tc>
          <w:tcPr>
            <w:tcW w:w="4904" w:type="dxa"/>
          </w:tcPr>
          <w:p w14:paraId="5CE005F2"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10 балів</w:t>
            </w:r>
          </w:p>
        </w:tc>
      </w:tr>
      <w:tr w:rsidR="00A0480E" w:rsidRPr="00A0480E" w14:paraId="3563D9F6" w14:textId="77777777" w:rsidTr="00FA36D1">
        <w:tc>
          <w:tcPr>
            <w:tcW w:w="4440" w:type="dxa"/>
          </w:tcPr>
          <w:p w14:paraId="5279818D" w14:textId="77777777" w:rsidR="00F20793" w:rsidRPr="00A0480E" w:rsidRDefault="00F20793" w:rsidP="00FA36D1">
            <w:pPr>
              <w:pStyle w:val="aa"/>
              <w:rPr>
                <w:rFonts w:eastAsia="Arial Unicode MS"/>
                <w:bCs/>
                <w:iCs/>
                <w:sz w:val="24"/>
                <w:szCs w:val="24"/>
                <w:lang w:val="uk-UA" w:eastAsia="uk-UA" w:bidi="uk-UA"/>
              </w:rPr>
            </w:pPr>
            <w:r w:rsidRPr="00A0480E">
              <w:rPr>
                <w:rFonts w:eastAsia="Arial Unicode MS"/>
                <w:bCs/>
                <w:iCs/>
                <w:sz w:val="24"/>
                <w:szCs w:val="24"/>
                <w:lang w:val="uk-UA" w:eastAsia="uk-UA" w:bidi="uk-UA"/>
              </w:rPr>
              <w:t>Тематичні контрольні роботи</w:t>
            </w:r>
          </w:p>
        </w:tc>
        <w:tc>
          <w:tcPr>
            <w:tcW w:w="4904" w:type="dxa"/>
          </w:tcPr>
          <w:p w14:paraId="1A6BD1FF"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0769FEE0" w14:textId="77777777" w:rsidTr="00FA36D1">
        <w:tc>
          <w:tcPr>
            <w:tcW w:w="4440" w:type="dxa"/>
          </w:tcPr>
          <w:p w14:paraId="52AD804B" w14:textId="77777777" w:rsidR="00F20793" w:rsidRPr="00A0480E" w:rsidRDefault="00F20793" w:rsidP="00FA36D1">
            <w:pPr>
              <w:pStyle w:val="aa"/>
              <w:rPr>
                <w:rFonts w:eastAsia="Arial Unicode MS"/>
                <w:bCs/>
                <w:iCs/>
                <w:sz w:val="24"/>
                <w:szCs w:val="24"/>
                <w:lang w:val="uk-UA" w:eastAsia="uk-UA" w:bidi="uk-UA"/>
              </w:rPr>
            </w:pPr>
            <w:r w:rsidRPr="00A0480E">
              <w:rPr>
                <w:rFonts w:eastAsia="Arial Unicode MS"/>
                <w:bCs/>
                <w:iCs/>
                <w:sz w:val="24"/>
                <w:szCs w:val="24"/>
                <w:lang w:val="uk-UA" w:eastAsia="uk-UA" w:bidi="uk-UA"/>
              </w:rPr>
              <w:t>Підсумкова контрольна робота</w:t>
            </w:r>
          </w:p>
        </w:tc>
        <w:tc>
          <w:tcPr>
            <w:tcW w:w="4904" w:type="dxa"/>
          </w:tcPr>
          <w:p w14:paraId="651F937D"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3141E137" w14:textId="77777777" w:rsidTr="00FA36D1">
        <w:tc>
          <w:tcPr>
            <w:tcW w:w="9344" w:type="dxa"/>
            <w:gridSpan w:val="2"/>
            <w:tcBorders>
              <w:bottom w:val="single" w:sz="4" w:space="0" w:color="auto"/>
            </w:tcBorders>
          </w:tcPr>
          <w:p w14:paraId="0E9CD271" w14:textId="77777777" w:rsidR="00F20793" w:rsidRPr="00A0480E" w:rsidRDefault="00F20793" w:rsidP="00FA36D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007AB1D0" w14:textId="7E041AA7" w:rsidR="00A0480E" w:rsidRDefault="00A0480E">
      <w:pPr>
        <w:spacing w:before="10"/>
        <w:rPr>
          <w:b/>
          <w:sz w:val="29"/>
        </w:rPr>
      </w:pPr>
    </w:p>
    <w:p w14:paraId="7E7F6B4E" w14:textId="794497A1" w:rsidR="00A0480E" w:rsidRDefault="00A0480E">
      <w:pPr>
        <w:spacing w:before="10"/>
        <w:rPr>
          <w:b/>
          <w:sz w:val="29"/>
        </w:rPr>
      </w:pPr>
    </w:p>
    <w:p w14:paraId="5779E4E9" w14:textId="3F9C1ACA" w:rsidR="00A0480E" w:rsidRDefault="00A0480E">
      <w:pPr>
        <w:spacing w:before="10"/>
        <w:rPr>
          <w:b/>
          <w:sz w:val="29"/>
        </w:rPr>
      </w:pPr>
    </w:p>
    <w:p w14:paraId="62BC7F03" w14:textId="746188CD" w:rsidR="004A2FA9" w:rsidRDefault="004A2FA9">
      <w:pPr>
        <w:spacing w:before="10"/>
        <w:rPr>
          <w:b/>
          <w:sz w:val="29"/>
        </w:rPr>
      </w:pPr>
    </w:p>
    <w:p w14:paraId="5CCA2432" w14:textId="51DB7897" w:rsidR="004A2FA9" w:rsidRDefault="004A2FA9">
      <w:pPr>
        <w:spacing w:before="10"/>
        <w:rPr>
          <w:b/>
          <w:sz w:val="29"/>
        </w:rPr>
      </w:pPr>
    </w:p>
    <w:p w14:paraId="6BAE1E4E" w14:textId="11CD944B" w:rsidR="004A2FA9" w:rsidRDefault="004A2FA9">
      <w:pPr>
        <w:spacing w:before="10"/>
        <w:rPr>
          <w:b/>
          <w:sz w:val="29"/>
        </w:rPr>
      </w:pPr>
    </w:p>
    <w:p w14:paraId="16BEC1C3" w14:textId="2F1C1861" w:rsidR="004A2FA9" w:rsidRDefault="004A2FA9">
      <w:pPr>
        <w:spacing w:before="10"/>
        <w:rPr>
          <w:b/>
          <w:sz w:val="29"/>
        </w:rPr>
      </w:pPr>
    </w:p>
    <w:p w14:paraId="63E0001A" w14:textId="77777777" w:rsidR="004A2FA9" w:rsidRPr="00A0480E" w:rsidRDefault="004A2FA9">
      <w:pPr>
        <w:spacing w:before="10"/>
        <w:rPr>
          <w:b/>
          <w:sz w:val="29"/>
        </w:rPr>
      </w:pPr>
    </w:p>
    <w:p w14:paraId="727F026D" w14:textId="2B456007" w:rsidR="00F20793" w:rsidRPr="00A0480E" w:rsidRDefault="00D9635B" w:rsidP="00F20793">
      <w:pPr>
        <w:pStyle w:val="a5"/>
        <w:numPr>
          <w:ilvl w:val="1"/>
          <w:numId w:val="2"/>
        </w:numPr>
        <w:tabs>
          <w:tab w:val="left" w:pos="1038"/>
        </w:tabs>
        <w:spacing w:before="1"/>
        <w:ind w:left="1037" w:hanging="282"/>
        <w:jc w:val="left"/>
        <w:rPr>
          <w:b/>
          <w:sz w:val="28"/>
        </w:rPr>
      </w:pPr>
      <w:r w:rsidRPr="00A0480E">
        <w:rPr>
          <w:b/>
          <w:sz w:val="28"/>
        </w:rPr>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5"/>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a"/>
        <w:jc w:val="center"/>
        <w:rPr>
          <w:b/>
          <w:bCs/>
          <w:sz w:val="24"/>
          <w:szCs w:val="24"/>
        </w:rPr>
      </w:pPr>
    </w:p>
    <w:p w14:paraId="6AB68E78" w14:textId="77777777" w:rsidR="00F20793" w:rsidRPr="00A0480E" w:rsidRDefault="00F20793" w:rsidP="00F20793">
      <w:pPr>
        <w:pStyle w:val="aa"/>
        <w:tabs>
          <w:tab w:val="left" w:pos="1555"/>
          <w:tab w:val="left" w:pos="3163"/>
          <w:tab w:val="left" w:pos="4742"/>
        </w:tabs>
        <w:jc w:val="both"/>
        <w:rPr>
          <w:b/>
          <w:sz w:val="24"/>
          <w:szCs w:val="24"/>
        </w:rPr>
      </w:pPr>
    </w:p>
    <w:p w14:paraId="39AEAAF0" w14:textId="77777777" w:rsidR="004A2FA9" w:rsidRDefault="004A2FA9" w:rsidP="00F20793">
      <w:pPr>
        <w:pStyle w:val="aa"/>
        <w:tabs>
          <w:tab w:val="left" w:pos="1555"/>
          <w:tab w:val="left" w:pos="3163"/>
          <w:tab w:val="left" w:pos="4742"/>
        </w:tabs>
        <w:jc w:val="both"/>
        <w:rPr>
          <w:b/>
          <w:sz w:val="24"/>
          <w:szCs w:val="24"/>
        </w:rPr>
      </w:pPr>
    </w:p>
    <w:p w14:paraId="3CB187FF" w14:textId="2370CE7F" w:rsidR="00F20793" w:rsidRPr="00A0480E" w:rsidRDefault="00F20793" w:rsidP="00F20793">
      <w:pPr>
        <w:pStyle w:val="aa"/>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a"/>
        <w:tabs>
          <w:tab w:val="left" w:pos="1555"/>
          <w:tab w:val="left" w:pos="3163"/>
          <w:tab w:val="left" w:pos="4742"/>
        </w:tabs>
        <w:jc w:val="both"/>
        <w:rPr>
          <w:sz w:val="24"/>
          <w:szCs w:val="24"/>
        </w:rPr>
      </w:pPr>
    </w:p>
    <w:p w14:paraId="0261C5C3" w14:textId="77777777" w:rsidR="00F20793" w:rsidRPr="00A0480E" w:rsidRDefault="00F20793" w:rsidP="00F20793">
      <w:pPr>
        <w:pStyle w:val="aa"/>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a"/>
        <w:tabs>
          <w:tab w:val="left" w:pos="1555"/>
          <w:tab w:val="left" w:pos="3163"/>
          <w:tab w:val="left" w:pos="4742"/>
        </w:tabs>
        <w:jc w:val="both"/>
        <w:rPr>
          <w:sz w:val="24"/>
          <w:szCs w:val="24"/>
          <w:lang w:val="ru-RU"/>
        </w:rPr>
      </w:pPr>
    </w:p>
    <w:p w14:paraId="3C4E010D" w14:textId="77777777" w:rsidR="00F20793" w:rsidRPr="00A0480E" w:rsidRDefault="00F20793" w:rsidP="00F20793">
      <w:pPr>
        <w:pStyle w:val="aa"/>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a"/>
        <w:tabs>
          <w:tab w:val="left" w:pos="1555"/>
          <w:tab w:val="left" w:pos="3163"/>
          <w:tab w:val="left" w:pos="4742"/>
        </w:tabs>
        <w:jc w:val="both"/>
        <w:rPr>
          <w:sz w:val="24"/>
          <w:szCs w:val="24"/>
          <w:lang w:val="ru-RU"/>
        </w:rPr>
      </w:pPr>
    </w:p>
    <w:p w14:paraId="503C5131" w14:textId="26073B5E" w:rsidR="00F20793" w:rsidRPr="00A0480E" w:rsidRDefault="00F20793" w:rsidP="00F20793">
      <w:pPr>
        <w:pStyle w:val="aa"/>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a"/>
        <w:tabs>
          <w:tab w:val="left" w:pos="1555"/>
          <w:tab w:val="left" w:pos="3163"/>
          <w:tab w:val="left" w:pos="4742"/>
        </w:tabs>
        <w:jc w:val="both"/>
        <w:rPr>
          <w:sz w:val="24"/>
          <w:szCs w:val="24"/>
          <w:lang w:val="ru-RU"/>
        </w:rPr>
      </w:pPr>
    </w:p>
    <w:p w14:paraId="67BE81AE" w14:textId="77777777" w:rsidR="00F20793" w:rsidRPr="00A0480E" w:rsidRDefault="00F20793" w:rsidP="00F20793">
      <w:pPr>
        <w:pStyle w:val="aa"/>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a"/>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a"/>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a"/>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a"/>
        <w:tabs>
          <w:tab w:val="left" w:pos="1546"/>
        </w:tabs>
        <w:jc w:val="both"/>
        <w:rPr>
          <w:b/>
          <w:bCs/>
          <w:sz w:val="24"/>
          <w:szCs w:val="24"/>
          <w:lang w:val="uk-UA"/>
        </w:rPr>
      </w:pPr>
    </w:p>
    <w:p w14:paraId="52F28FB2" w14:textId="77777777" w:rsidR="00F20793" w:rsidRPr="00A0480E" w:rsidRDefault="00F20793" w:rsidP="00F20793">
      <w:pPr>
        <w:pStyle w:val="aa"/>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a"/>
        <w:jc w:val="both"/>
        <w:rPr>
          <w:sz w:val="24"/>
          <w:szCs w:val="24"/>
          <w:lang w:val="ru-RU"/>
        </w:rPr>
      </w:pPr>
      <w:r w:rsidRPr="00A0480E">
        <w:rPr>
          <w:sz w:val="24"/>
          <w:szCs w:val="24"/>
          <w:lang w:val="ru-RU"/>
        </w:rPr>
        <w:t xml:space="preserve">При письмовому висловлюванні студент допускає багато орфографічних (7-10),  лексичних </w:t>
      </w:r>
      <w:r w:rsidRPr="00A0480E">
        <w:rPr>
          <w:sz w:val="24"/>
          <w:szCs w:val="24"/>
          <w:lang w:val="ru-RU"/>
        </w:rPr>
        <w:lastRenderedPageBreak/>
        <w:t>(7-10) та граматичних помилок (7-10), що перешкоджає розумінню наміру висловлювання та реалізації комунікативної мети.</w:t>
      </w:r>
    </w:p>
    <w:p w14:paraId="3BDDD61B" w14:textId="77777777" w:rsidR="00F20793" w:rsidRPr="00A0480E" w:rsidRDefault="00F20793" w:rsidP="00F20793">
      <w:pPr>
        <w:pStyle w:val="aa"/>
        <w:tabs>
          <w:tab w:val="left" w:pos="1555"/>
          <w:tab w:val="left" w:pos="3163"/>
          <w:tab w:val="left" w:pos="4742"/>
        </w:tabs>
        <w:jc w:val="both"/>
        <w:rPr>
          <w:b/>
          <w:bCs/>
          <w:sz w:val="24"/>
          <w:szCs w:val="24"/>
          <w:lang w:val="ru-RU"/>
        </w:rPr>
      </w:pPr>
      <w:r w:rsidRPr="00A0480E">
        <w:rPr>
          <w:b/>
          <w:bCs/>
          <w:sz w:val="24"/>
          <w:szCs w:val="24"/>
          <w:lang w:val="ru-RU"/>
        </w:rPr>
        <w:t xml:space="preserve"> </w:t>
      </w:r>
    </w:p>
    <w:p w14:paraId="486B8F91" w14:textId="7585BEB6" w:rsidR="00F20793" w:rsidRPr="00A0480E" w:rsidRDefault="00F20793" w:rsidP="00F20793">
      <w:pPr>
        <w:pStyle w:val="aa"/>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7"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8"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696707" w:rsidRDefault="00D9635B">
      <w:pPr>
        <w:pStyle w:val="a5"/>
        <w:numPr>
          <w:ilvl w:val="1"/>
          <w:numId w:val="2"/>
        </w:numPr>
        <w:tabs>
          <w:tab w:val="left" w:pos="3743"/>
        </w:tabs>
        <w:spacing w:after="2"/>
        <w:ind w:left="3742" w:hanging="282"/>
        <w:jc w:val="left"/>
        <w:rPr>
          <w:b/>
          <w:sz w:val="28"/>
          <w:szCs w:val="28"/>
        </w:rPr>
      </w:pPr>
      <w:r w:rsidRPr="00696707">
        <w:rPr>
          <w:b/>
          <w:sz w:val="28"/>
          <w:szCs w:val="28"/>
        </w:rPr>
        <w:lastRenderedPageBreak/>
        <w:t>Ресурсне</w:t>
      </w:r>
      <w:r w:rsidRPr="00696707">
        <w:rPr>
          <w:b/>
          <w:spacing w:val="-8"/>
          <w:sz w:val="28"/>
          <w:szCs w:val="28"/>
        </w:rPr>
        <w:t xml:space="preserve"> </w:t>
      </w:r>
      <w:r w:rsidRPr="00696707">
        <w:rPr>
          <w:b/>
          <w:sz w:val="28"/>
          <w:szCs w:val="28"/>
        </w:rPr>
        <w:t>забезпечення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5D74A1" w:rsidRPr="00A0480E" w14:paraId="4D59897B" w14:textId="77777777">
        <w:trPr>
          <w:trHeight w:val="1608"/>
        </w:trPr>
        <w:tc>
          <w:tcPr>
            <w:tcW w:w="9572" w:type="dxa"/>
            <w:gridSpan w:val="2"/>
            <w:tcBorders>
              <w:left w:val="single" w:sz="6" w:space="0" w:color="000000"/>
            </w:tcBorders>
          </w:tcPr>
          <w:p w14:paraId="38B46A82" w14:textId="77777777" w:rsidR="002D26F6" w:rsidRPr="00E01152" w:rsidRDefault="002D26F6" w:rsidP="002D26F6">
            <w:pPr>
              <w:shd w:val="clear" w:color="auto" w:fill="FFFFFF"/>
              <w:tabs>
                <w:tab w:val="left" w:pos="0"/>
                <w:tab w:val="left" w:pos="567"/>
              </w:tabs>
              <w:jc w:val="center"/>
              <w:rPr>
                <w:b/>
                <w:bCs/>
                <w:spacing w:val="-6"/>
                <w:sz w:val="24"/>
                <w:szCs w:val="24"/>
              </w:rPr>
            </w:pPr>
            <w:r w:rsidRPr="00E01152">
              <w:rPr>
                <w:b/>
                <w:bCs/>
                <w:spacing w:val="-6"/>
                <w:sz w:val="24"/>
                <w:szCs w:val="24"/>
              </w:rPr>
              <w:t>Базова</w:t>
            </w:r>
          </w:p>
          <w:p w14:paraId="7C66C8D4"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rPr>
              <w:t>Караєва Т. В. Ділова англійська мова: навчальний посібник. ТДАТУ. Мелітополь : ФОП Однорог Т. В., 2019. 122 с.</w:t>
            </w:r>
          </w:p>
          <w:p w14:paraId="0E335FCF"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color w:val="000000"/>
                <w:sz w:val="24"/>
                <w:szCs w:val="24"/>
              </w:rPr>
              <w:t>Львова Н., Лопатюк Н., Єсипенко Н., Орищук С., Pass your English Test!: Навчальний посібник. Чернівці: Книги. XXI, 2011. 296с.</w:t>
            </w:r>
          </w:p>
          <w:p w14:paraId="63EF462A"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rFonts w:eastAsia="TimesNewRomanPS-BoldMT"/>
                <w:bCs/>
                <w:color w:val="000000"/>
                <w:sz w:val="24"/>
                <w:szCs w:val="24"/>
              </w:rPr>
              <w:t xml:space="preserve">Презентації </w:t>
            </w:r>
            <w:r w:rsidRPr="00E01152">
              <w:rPr>
                <w:color w:val="000000"/>
                <w:sz w:val="24"/>
                <w:szCs w:val="24"/>
              </w:rPr>
              <w:t xml:space="preserve">діловою англійською мовою = </w:t>
            </w:r>
            <w:r w:rsidRPr="00E01152">
              <w:rPr>
                <w:color w:val="000000"/>
                <w:sz w:val="24"/>
                <w:szCs w:val="24"/>
                <w:lang w:val="en-US"/>
              </w:rPr>
              <w:t>Presentations</w:t>
            </w:r>
            <w:r w:rsidRPr="00E01152">
              <w:rPr>
                <w:color w:val="000000"/>
                <w:sz w:val="24"/>
                <w:szCs w:val="24"/>
              </w:rPr>
              <w:t xml:space="preserve"> </w:t>
            </w:r>
            <w:r w:rsidRPr="00E01152">
              <w:rPr>
                <w:color w:val="000000"/>
                <w:sz w:val="24"/>
                <w:szCs w:val="24"/>
                <w:lang w:val="en-US"/>
              </w:rPr>
              <w:t>in</w:t>
            </w:r>
            <w:r w:rsidRPr="00E01152">
              <w:rPr>
                <w:color w:val="000000"/>
                <w:sz w:val="24"/>
                <w:szCs w:val="24"/>
              </w:rPr>
              <w:t xml:space="preserve"> </w:t>
            </w:r>
            <w:r w:rsidRPr="00E01152">
              <w:rPr>
                <w:color w:val="000000"/>
                <w:sz w:val="24"/>
                <w:szCs w:val="24"/>
                <w:lang w:val="en-US"/>
              </w:rPr>
              <w:t>Business</w:t>
            </w:r>
            <w:r w:rsidRPr="00E01152">
              <w:rPr>
                <w:color w:val="000000"/>
                <w:sz w:val="24"/>
                <w:szCs w:val="24"/>
              </w:rPr>
              <w:t xml:space="preserve"> </w:t>
            </w:r>
            <w:r w:rsidRPr="00E01152">
              <w:rPr>
                <w:color w:val="000000"/>
                <w:sz w:val="24"/>
                <w:szCs w:val="24"/>
                <w:lang w:val="en-US"/>
              </w:rPr>
              <w:t>English</w:t>
            </w:r>
            <w:r w:rsidRPr="00E01152">
              <w:rPr>
                <w:color w:val="000000"/>
                <w:sz w:val="24"/>
                <w:szCs w:val="24"/>
              </w:rPr>
              <w:t xml:space="preserve"> [Текст] : навчальний посібник для практичної та індивідуальної робіт з англійської мови за професійним спрямуванням / [уклад.</w:t>
            </w:r>
            <w:r w:rsidRPr="00E01152">
              <w:rPr>
                <w:rFonts w:eastAsia="TimesNewRomanPSMT"/>
                <w:color w:val="000000"/>
                <w:sz w:val="24"/>
                <w:szCs w:val="24"/>
              </w:rPr>
              <w:t xml:space="preserve"> </w:t>
            </w:r>
            <w:r w:rsidRPr="00E01152">
              <w:rPr>
                <w:color w:val="000000"/>
                <w:sz w:val="24"/>
                <w:szCs w:val="24"/>
              </w:rPr>
              <w:t>О. В. Ємельянова]; Державний вищий навчальний заклад “Українська</w:t>
            </w:r>
            <w:r w:rsidRPr="00E01152">
              <w:rPr>
                <w:rFonts w:eastAsia="TimesNewRomanPSMT"/>
                <w:color w:val="000000"/>
                <w:sz w:val="24"/>
                <w:szCs w:val="24"/>
              </w:rPr>
              <w:t xml:space="preserve"> </w:t>
            </w:r>
            <w:r w:rsidRPr="00E01152">
              <w:rPr>
                <w:color w:val="000000"/>
                <w:sz w:val="24"/>
                <w:szCs w:val="24"/>
              </w:rPr>
              <w:t>академія банківської справи Національного банку України”. Суми :</w:t>
            </w:r>
            <w:r w:rsidRPr="00E01152">
              <w:rPr>
                <w:rFonts w:eastAsia="TimesNewRomanPSMT"/>
                <w:color w:val="000000"/>
                <w:sz w:val="24"/>
                <w:szCs w:val="24"/>
              </w:rPr>
              <w:t xml:space="preserve"> </w:t>
            </w:r>
            <w:r w:rsidRPr="00E01152">
              <w:rPr>
                <w:color w:val="000000"/>
                <w:sz w:val="24"/>
                <w:szCs w:val="24"/>
              </w:rPr>
              <w:t>ДВНЗ “УАБС НБУ”, 2010. 67 с.</w:t>
            </w:r>
          </w:p>
          <w:p w14:paraId="6D639B69"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Clare A., Wilson JJ. SpeakOut Pre-Intermediate. Student’s Book. Second edition. Harlow Essex</w:t>
            </w:r>
            <w:r w:rsidRPr="00E01152">
              <w:rPr>
                <w:sz w:val="24"/>
                <w:szCs w:val="24"/>
              </w:rPr>
              <w:t> </w:t>
            </w:r>
            <w:r w:rsidRPr="00E01152">
              <w:rPr>
                <w:sz w:val="24"/>
                <w:szCs w:val="24"/>
                <w:lang w:val="en-US"/>
              </w:rPr>
              <w:t>: Pearson Education Limited, 2015. 176 p. (Video+CD).</w:t>
            </w:r>
          </w:p>
          <w:p w14:paraId="214E0967"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Clare A., Wilson JJ. SpeakOut Intermediate. Student’s Book. Second edition. Harlow Essex</w:t>
            </w:r>
            <w:r w:rsidRPr="00E01152">
              <w:rPr>
                <w:sz w:val="24"/>
                <w:szCs w:val="24"/>
              </w:rPr>
              <w:t> </w:t>
            </w:r>
            <w:r w:rsidRPr="00E01152">
              <w:rPr>
                <w:sz w:val="24"/>
                <w:szCs w:val="24"/>
                <w:lang w:val="en-US"/>
              </w:rPr>
              <w:t>: Pearson Education Limited, 2015. 176 p. (Video+CD).</w:t>
            </w:r>
          </w:p>
          <w:p w14:paraId="49CB6A71"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Frances Eales, Steve Oakes SpeakOut Elementary. Student’s Book. Second edition. Harlow Essex: Pearson Education Limited, 2015. 176 p. (Video+CD).</w:t>
            </w:r>
          </w:p>
          <w:p w14:paraId="1BBF4978"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color w:val="000000"/>
                <w:sz w:val="24"/>
                <w:szCs w:val="24"/>
                <w:lang w:val="en-US"/>
              </w:rPr>
              <w:t>Virginia Evans</w:t>
            </w:r>
            <w:r w:rsidRPr="00E01152">
              <w:rPr>
                <w:color w:val="000000"/>
                <w:sz w:val="24"/>
                <w:szCs w:val="24"/>
              </w:rPr>
              <w:t>, Jenny Dooley,</w:t>
            </w:r>
            <w:r w:rsidRPr="00E01152">
              <w:rPr>
                <w:color w:val="000000"/>
                <w:sz w:val="24"/>
                <w:szCs w:val="24"/>
                <w:lang w:val="en-US"/>
              </w:rPr>
              <w:t xml:space="preserve"> </w:t>
            </w:r>
            <w:r w:rsidRPr="00E01152">
              <w:rPr>
                <w:color w:val="000000"/>
                <w:sz w:val="24"/>
                <w:szCs w:val="24"/>
              </w:rPr>
              <w:t>J.</w:t>
            </w:r>
            <w:r w:rsidRPr="00E01152">
              <w:rPr>
                <w:color w:val="000000"/>
                <w:sz w:val="24"/>
                <w:szCs w:val="24"/>
                <w:lang w:val="en-US"/>
              </w:rPr>
              <w:t>J.</w:t>
            </w:r>
            <w:r w:rsidRPr="00E01152">
              <w:rPr>
                <w:color w:val="000000"/>
                <w:sz w:val="24"/>
                <w:szCs w:val="24"/>
              </w:rPr>
              <w:t xml:space="preserve"> </w:t>
            </w:r>
            <w:r w:rsidRPr="00E01152">
              <w:rPr>
                <w:color w:val="000000"/>
                <w:sz w:val="24"/>
                <w:szCs w:val="24"/>
                <w:lang w:val="en-US"/>
              </w:rPr>
              <w:t xml:space="preserve">Cassidy University Studies Guide. </w:t>
            </w:r>
            <w:r w:rsidRPr="00E01152">
              <w:rPr>
                <w:color w:val="000000"/>
                <w:sz w:val="24"/>
                <w:szCs w:val="24"/>
              </w:rPr>
              <w:t>United Kingdom : Express Publishing, 2015. 120 p.</w:t>
            </w:r>
          </w:p>
          <w:p w14:paraId="147240F6" w14:textId="77777777" w:rsidR="002D26F6" w:rsidRPr="00E01152" w:rsidRDefault="002D26F6" w:rsidP="002D26F6">
            <w:pPr>
              <w:shd w:val="clear" w:color="auto" w:fill="FFFFFF"/>
              <w:jc w:val="both"/>
            </w:pPr>
          </w:p>
          <w:p w14:paraId="7E32D1F7" w14:textId="77777777" w:rsidR="002D26F6" w:rsidRPr="00E01152" w:rsidRDefault="002D26F6" w:rsidP="002D26F6">
            <w:pPr>
              <w:pStyle w:val="a5"/>
              <w:shd w:val="clear" w:color="auto" w:fill="FFFFFF"/>
              <w:ind w:left="426"/>
              <w:jc w:val="center"/>
              <w:rPr>
                <w:sz w:val="24"/>
                <w:szCs w:val="24"/>
                <w:lang w:val="en-US"/>
              </w:rPr>
            </w:pPr>
            <w:r w:rsidRPr="00E01152">
              <w:rPr>
                <w:b/>
                <w:sz w:val="24"/>
                <w:szCs w:val="24"/>
              </w:rPr>
              <w:t>Допоміжна</w:t>
            </w:r>
          </w:p>
          <w:p w14:paraId="7EADDE32"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lang w:val="en-US"/>
              </w:rPr>
              <w:t>Duckworth M. Business Grammar and Practice. Oxford</w:t>
            </w:r>
            <w:r w:rsidRPr="00E01152">
              <w:rPr>
                <w:sz w:val="24"/>
                <w:szCs w:val="24"/>
              </w:rPr>
              <w:t xml:space="preserve"> </w:t>
            </w:r>
            <w:r w:rsidRPr="00E01152">
              <w:rPr>
                <w:sz w:val="24"/>
                <w:szCs w:val="24"/>
                <w:lang w:val="en-US"/>
              </w:rPr>
              <w:t>: Oxford University Press, 2009. 232 p.</w:t>
            </w:r>
          </w:p>
          <w:p w14:paraId="6F3232E6"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Michael Swan</w:t>
            </w:r>
            <w:r w:rsidRPr="00E01152">
              <w:rPr>
                <w:sz w:val="24"/>
                <w:szCs w:val="24"/>
                <w:lang w:val="en-US"/>
              </w:rPr>
              <w:t xml:space="preserve">, </w:t>
            </w:r>
            <w:r w:rsidRPr="00E01152">
              <w:rPr>
                <w:sz w:val="24"/>
                <w:szCs w:val="24"/>
              </w:rPr>
              <w:t xml:space="preserve"> Practical</w:t>
            </w:r>
            <w:r w:rsidRPr="00E01152">
              <w:rPr>
                <w:sz w:val="24"/>
                <w:szCs w:val="24"/>
                <w:lang w:val="en-US"/>
              </w:rPr>
              <w:t xml:space="preserve"> English Usage. Third edition. Oxford</w:t>
            </w:r>
            <w:r w:rsidRPr="00E01152">
              <w:rPr>
                <w:sz w:val="24"/>
                <w:szCs w:val="24"/>
              </w:rPr>
              <w:t xml:space="preserve"> </w:t>
            </w:r>
            <w:r w:rsidRPr="00E01152">
              <w:rPr>
                <w:sz w:val="24"/>
                <w:szCs w:val="24"/>
                <w:lang w:val="en-US"/>
              </w:rPr>
              <w:t>:</w:t>
            </w:r>
            <w:r w:rsidRPr="00E01152">
              <w:rPr>
                <w:sz w:val="24"/>
                <w:szCs w:val="24"/>
              </w:rPr>
              <w:t xml:space="preserve"> </w:t>
            </w:r>
            <w:r w:rsidRPr="00E01152">
              <w:rPr>
                <w:sz w:val="24"/>
                <w:szCs w:val="24"/>
                <w:lang w:val="en-US"/>
              </w:rPr>
              <w:t xml:space="preserve">University Press, 2009. 658p. </w:t>
            </w:r>
            <w:r w:rsidRPr="00E01152">
              <w:rPr>
                <w:sz w:val="24"/>
                <w:szCs w:val="24"/>
              </w:rPr>
              <w:t xml:space="preserve"> </w:t>
            </w:r>
          </w:p>
          <w:p w14:paraId="73D7A2CE"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Mary Ellen, Munoz Page ESL Grammar Intermediate and Advanced, New Jersey : Research and Education Association 2008. 375 p.</w:t>
            </w:r>
          </w:p>
          <w:p w14:paraId="328D9F6A"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lang w:val="en-US"/>
              </w:rPr>
              <w:t>Raymond Murphy English Grammar in Use: a self-study reference and practice book for intermediate learners of English. Fifth Edition. Cambridge University Press, 2019. 380 p.</w:t>
            </w:r>
          </w:p>
          <w:p w14:paraId="7E29729B"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Верба Г.В., Верба Л.Г. Граматика сучасної англійської мови (Довідник).</w:t>
            </w:r>
            <w:r w:rsidRPr="00E01152">
              <w:rPr>
                <w:sz w:val="24"/>
                <w:szCs w:val="24"/>
                <w:lang w:val="en-US"/>
              </w:rPr>
              <w:t xml:space="preserve"> </w:t>
            </w:r>
            <w:r w:rsidRPr="00E01152">
              <w:rPr>
                <w:sz w:val="24"/>
                <w:szCs w:val="24"/>
              </w:rPr>
              <w:t>Київ: NJD “ВП Логос-М” 2010. 352 с.</w:t>
            </w:r>
          </w:p>
          <w:p w14:paraId="171EA0FE" w14:textId="77777777" w:rsidR="002D26F6" w:rsidRPr="00E01152" w:rsidRDefault="002D26F6" w:rsidP="002D26F6">
            <w:pPr>
              <w:shd w:val="clear" w:color="auto" w:fill="FFFFFF"/>
              <w:tabs>
                <w:tab w:val="left" w:pos="365"/>
              </w:tabs>
              <w:spacing w:before="14" w:line="226" w:lineRule="exact"/>
              <w:rPr>
                <w:b/>
                <w:sz w:val="24"/>
                <w:szCs w:val="24"/>
              </w:rPr>
            </w:pPr>
          </w:p>
          <w:p w14:paraId="0D12ED58" w14:textId="77777777" w:rsidR="002D26F6" w:rsidRPr="00E01152" w:rsidRDefault="002D26F6" w:rsidP="002D26F6">
            <w:pPr>
              <w:shd w:val="clear" w:color="auto" w:fill="FFFFFF"/>
              <w:tabs>
                <w:tab w:val="left" w:pos="365"/>
              </w:tabs>
              <w:spacing w:before="14" w:line="226" w:lineRule="exact"/>
              <w:jc w:val="center"/>
              <w:rPr>
                <w:spacing w:val="-20"/>
                <w:sz w:val="24"/>
                <w:szCs w:val="24"/>
              </w:rPr>
            </w:pPr>
            <w:r w:rsidRPr="00E01152">
              <w:rPr>
                <w:b/>
                <w:sz w:val="24"/>
                <w:szCs w:val="24"/>
              </w:rPr>
              <w:t>Інформаційні ресурси</w:t>
            </w:r>
          </w:p>
          <w:p w14:paraId="2A27FDDF" w14:textId="77777777" w:rsidR="002D26F6" w:rsidRPr="00E01152" w:rsidRDefault="002D26F6" w:rsidP="002D26F6">
            <w:pPr>
              <w:shd w:val="clear" w:color="auto" w:fill="FFFFFF"/>
              <w:tabs>
                <w:tab w:val="left" w:pos="365"/>
              </w:tabs>
              <w:spacing w:before="14" w:line="226" w:lineRule="exact"/>
              <w:rPr>
                <w:spacing w:val="-20"/>
                <w:sz w:val="24"/>
                <w:szCs w:val="24"/>
              </w:rPr>
            </w:pPr>
          </w:p>
          <w:p w14:paraId="5B4310A1" w14:textId="77777777" w:rsidR="002D26F6" w:rsidRPr="00E01152" w:rsidRDefault="00250F47" w:rsidP="002D26F6">
            <w:pPr>
              <w:pStyle w:val="a5"/>
              <w:numPr>
                <w:ilvl w:val="0"/>
                <w:numId w:val="9"/>
              </w:numPr>
              <w:shd w:val="clear" w:color="auto" w:fill="FFFFFF"/>
              <w:tabs>
                <w:tab w:val="left" w:pos="365"/>
              </w:tabs>
              <w:adjustRightInd w:val="0"/>
              <w:contextualSpacing/>
              <w:rPr>
                <w:rStyle w:val="ab"/>
                <w:rFonts w:eastAsiaTheme="minorEastAsia"/>
                <w:spacing w:val="-13"/>
                <w:sz w:val="24"/>
                <w:szCs w:val="24"/>
              </w:rPr>
            </w:pPr>
            <w:hyperlink r:id="rId9" w:history="1">
              <w:r w:rsidR="002D26F6" w:rsidRPr="00E01152">
                <w:rPr>
                  <w:rStyle w:val="ab"/>
                  <w:rFonts w:eastAsiaTheme="minorEastAsia"/>
                  <w:spacing w:val="-13"/>
                  <w:sz w:val="24"/>
                  <w:szCs w:val="24"/>
                </w:rPr>
                <w:t>www.pu.if.ua/</w:t>
              </w:r>
            </w:hyperlink>
          </w:p>
          <w:p w14:paraId="36E1C84E"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0" w:history="1">
              <w:r w:rsidR="002D26F6" w:rsidRPr="00E01152">
                <w:rPr>
                  <w:rStyle w:val="ab"/>
                  <w:rFonts w:eastAsiaTheme="minorEastAsia"/>
                  <w:sz w:val="24"/>
                  <w:szCs w:val="24"/>
                </w:rPr>
                <w:t>http://www.eslprintables.com</w:t>
              </w:r>
            </w:hyperlink>
          </w:p>
          <w:p w14:paraId="0ECE2DAF"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1" w:history="1">
              <w:r w:rsidR="002D26F6" w:rsidRPr="00E01152">
                <w:rPr>
                  <w:rStyle w:val="ab"/>
                  <w:rFonts w:eastAsiaTheme="minorEastAsia"/>
                  <w:sz w:val="24"/>
                  <w:szCs w:val="24"/>
                </w:rPr>
                <w:t>http://www.busuu.com</w:t>
              </w:r>
            </w:hyperlink>
          </w:p>
          <w:p w14:paraId="16BB41C8"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2" w:history="1">
              <w:r w:rsidR="002D26F6" w:rsidRPr="00E01152">
                <w:rPr>
                  <w:rStyle w:val="ab"/>
                  <w:rFonts w:eastAsiaTheme="minorEastAsia"/>
                  <w:sz w:val="24"/>
                  <w:szCs w:val="24"/>
                </w:rPr>
                <w:t>http://www.englishclub.com/</w:t>
              </w:r>
            </w:hyperlink>
          </w:p>
          <w:p w14:paraId="28D759C5"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3" w:history="1">
              <w:r w:rsidR="002D26F6" w:rsidRPr="00E01152">
                <w:rPr>
                  <w:rStyle w:val="ab"/>
                  <w:rFonts w:eastAsiaTheme="minorEastAsia"/>
                  <w:sz w:val="24"/>
                  <w:szCs w:val="24"/>
                </w:rPr>
                <w:t>http://esl.about.com/</w:t>
              </w:r>
            </w:hyperlink>
          </w:p>
          <w:p w14:paraId="689B9250"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4" w:history="1">
              <w:r w:rsidR="002D26F6" w:rsidRPr="00E01152">
                <w:rPr>
                  <w:rStyle w:val="ab"/>
                  <w:rFonts w:eastAsiaTheme="minorEastAsia"/>
                  <w:sz w:val="24"/>
                  <w:szCs w:val="24"/>
                </w:rPr>
                <w:t>http://www.britannica.com/</w:t>
              </w:r>
            </w:hyperlink>
          </w:p>
          <w:p w14:paraId="3348E64C"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5" w:history="1">
              <w:r w:rsidR="002D26F6" w:rsidRPr="00E01152">
                <w:rPr>
                  <w:rStyle w:val="ab"/>
                  <w:rFonts w:eastAsiaTheme="minorEastAsia"/>
                  <w:sz w:val="24"/>
                  <w:szCs w:val="24"/>
                </w:rPr>
                <w:t>http://www.english-test.net/</w:t>
              </w:r>
            </w:hyperlink>
          </w:p>
          <w:p w14:paraId="0EB7C648"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6" w:history="1">
              <w:r w:rsidR="002D26F6" w:rsidRPr="00E01152">
                <w:rPr>
                  <w:rStyle w:val="ab"/>
                  <w:rFonts w:eastAsiaTheme="minorEastAsia"/>
                  <w:sz w:val="24"/>
                  <w:szCs w:val="24"/>
                </w:rPr>
                <w:t>http://www.ted.com/</w:t>
              </w:r>
            </w:hyperlink>
          </w:p>
          <w:p w14:paraId="3B3E7560"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7" w:history="1">
              <w:r w:rsidR="002D26F6" w:rsidRPr="00E01152">
                <w:rPr>
                  <w:rStyle w:val="ab"/>
                  <w:rFonts w:eastAsiaTheme="minorEastAsia"/>
                  <w:sz w:val="24"/>
                  <w:szCs w:val="24"/>
                </w:rPr>
                <w:t>http://www.grammarbank.com/</w:t>
              </w:r>
            </w:hyperlink>
          </w:p>
          <w:p w14:paraId="6629A6B6" w14:textId="77777777" w:rsidR="002D26F6" w:rsidRPr="00E01152" w:rsidRDefault="00250F47" w:rsidP="002D26F6">
            <w:pPr>
              <w:pStyle w:val="a5"/>
              <w:numPr>
                <w:ilvl w:val="0"/>
                <w:numId w:val="9"/>
              </w:numPr>
              <w:shd w:val="clear" w:color="auto" w:fill="FFFFFF"/>
              <w:tabs>
                <w:tab w:val="left" w:pos="365"/>
              </w:tabs>
              <w:adjustRightInd w:val="0"/>
              <w:contextualSpacing/>
              <w:rPr>
                <w:spacing w:val="-13"/>
                <w:sz w:val="24"/>
                <w:szCs w:val="24"/>
              </w:rPr>
            </w:pPr>
            <w:hyperlink r:id="rId18" w:history="1">
              <w:r w:rsidR="002D26F6" w:rsidRPr="00E01152">
                <w:rPr>
                  <w:rStyle w:val="ab"/>
                  <w:rFonts w:eastAsiaTheme="minorEastAsia"/>
                  <w:sz w:val="24"/>
                  <w:szCs w:val="24"/>
                </w:rPr>
                <w:t>http://learnenglish.britishcouncil.org/en/</w:t>
              </w:r>
            </w:hyperlink>
          </w:p>
          <w:p w14:paraId="5129D83D" w14:textId="66ED6EDA" w:rsidR="005D74A1" w:rsidRPr="004E784B" w:rsidRDefault="002D26F6" w:rsidP="002D26F6">
            <w:pPr>
              <w:pStyle w:val="TableParagraph"/>
              <w:tabs>
                <w:tab w:val="left" w:pos="392"/>
              </w:tabs>
              <w:spacing w:line="322" w:lineRule="exact"/>
              <w:ind w:left="110" w:right="276"/>
              <w:rPr>
                <w:sz w:val="24"/>
                <w:szCs w:val="24"/>
              </w:rPr>
            </w:pPr>
            <w:r w:rsidRPr="00E01152">
              <w:rPr>
                <w:sz w:val="24"/>
                <w:szCs w:val="24"/>
                <w:lang w:val="en-US"/>
              </w:rPr>
              <w:t xml:space="preserve">Oxford University Press - </w:t>
            </w:r>
            <w:hyperlink r:id="rId19" w:history="1">
              <w:r w:rsidRPr="00E01152">
                <w:rPr>
                  <w:rStyle w:val="ab"/>
                  <w:rFonts w:eastAsiaTheme="minorEastAsia"/>
                  <w:sz w:val="24"/>
                  <w:szCs w:val="24"/>
                  <w:lang w:val="en-US"/>
                </w:rPr>
                <w:t>http://global.oup.com/?cc=ua</w:t>
              </w:r>
            </w:hyperlink>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722BD641" w:rsidR="00A0480E" w:rsidRDefault="00A0480E">
      <w:pPr>
        <w:spacing w:before="9"/>
        <w:rPr>
          <w:b/>
          <w:sz w:val="24"/>
          <w:szCs w:val="24"/>
        </w:rPr>
      </w:pPr>
    </w:p>
    <w:p w14:paraId="58703271" w14:textId="634BED0B" w:rsidR="00A0480E" w:rsidRDefault="00A0480E">
      <w:pPr>
        <w:spacing w:before="9"/>
        <w:rPr>
          <w:b/>
          <w:sz w:val="24"/>
          <w:szCs w:val="24"/>
        </w:rPr>
      </w:pPr>
    </w:p>
    <w:p w14:paraId="7D16AA4F" w14:textId="77777777" w:rsidR="00A0480E" w:rsidRPr="00A0480E" w:rsidRDefault="00A0480E">
      <w:pPr>
        <w:spacing w:before="9"/>
        <w:rPr>
          <w:b/>
          <w:sz w:val="24"/>
          <w:szCs w:val="24"/>
        </w:rPr>
      </w:pPr>
    </w:p>
    <w:p w14:paraId="26B3BE73" w14:textId="77777777" w:rsidR="005D74A1" w:rsidRPr="00696707" w:rsidRDefault="00D9635B">
      <w:pPr>
        <w:pStyle w:val="a5"/>
        <w:numPr>
          <w:ilvl w:val="1"/>
          <w:numId w:val="2"/>
        </w:numPr>
        <w:tabs>
          <w:tab w:val="left" w:pos="3726"/>
        </w:tabs>
        <w:spacing w:after="5"/>
        <w:ind w:left="3725"/>
        <w:jc w:val="left"/>
        <w:rPr>
          <w:b/>
          <w:sz w:val="28"/>
          <w:szCs w:val="28"/>
        </w:rPr>
      </w:pPr>
      <w:r w:rsidRPr="00696707">
        <w:rPr>
          <w:b/>
          <w:sz w:val="28"/>
          <w:szCs w:val="28"/>
        </w:rPr>
        <w:t>Контактна</w:t>
      </w:r>
      <w:r w:rsidRPr="00696707">
        <w:rPr>
          <w:b/>
          <w:spacing w:val="-11"/>
          <w:sz w:val="28"/>
          <w:szCs w:val="28"/>
        </w:rPr>
        <w:t xml:space="preserve"> </w:t>
      </w:r>
      <w:r w:rsidRPr="00696707">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4F1CB036" w14:textId="77777777" w:rsidR="001844ED" w:rsidRPr="00A0480E" w:rsidRDefault="001844ED" w:rsidP="001844ED">
            <w:pPr>
              <w:jc w:val="both"/>
              <w:rPr>
                <w:sz w:val="24"/>
                <w:szCs w:val="24"/>
                <w:lang w:eastAsia="ru-RU"/>
              </w:rPr>
            </w:pPr>
            <w:r w:rsidRPr="00A0480E">
              <w:rPr>
                <w:sz w:val="24"/>
                <w:szCs w:val="24"/>
                <w:lang w:eastAsia="ru-RU"/>
              </w:rPr>
              <w:t xml:space="preserve">Івано-Франківськ, вул. </w:t>
            </w:r>
            <w:r w:rsidRPr="00A0480E">
              <w:rPr>
                <w:sz w:val="24"/>
                <w:szCs w:val="24"/>
                <w:lang w:val="ru-RU" w:eastAsia="ru-RU"/>
              </w:rPr>
              <w:t>Шевченка</w:t>
            </w:r>
            <w:r w:rsidRPr="00A0480E">
              <w:rPr>
                <w:sz w:val="24"/>
                <w:szCs w:val="24"/>
                <w:lang w:eastAsia="ru-RU"/>
              </w:rPr>
              <w:t xml:space="preserve">, </w:t>
            </w:r>
            <w:r w:rsidRPr="00A0480E">
              <w:rPr>
                <w:sz w:val="24"/>
                <w:szCs w:val="24"/>
                <w:lang w:val="ru-RU" w:eastAsia="ru-RU"/>
              </w:rPr>
              <w:t>57</w:t>
            </w:r>
            <w:r w:rsidRPr="00A0480E">
              <w:rPr>
                <w:sz w:val="24"/>
                <w:szCs w:val="24"/>
                <w:lang w:eastAsia="ru-RU"/>
              </w:rPr>
              <w:t xml:space="preserve">, каб. </w:t>
            </w:r>
            <w:r w:rsidRPr="00A0480E">
              <w:rPr>
                <w:sz w:val="24"/>
                <w:szCs w:val="24"/>
                <w:lang w:val="ru-RU" w:eastAsia="ru-RU"/>
              </w:rPr>
              <w:t>707</w:t>
            </w:r>
          </w:p>
          <w:p w14:paraId="40354082" w14:textId="1AA0D459" w:rsidR="005D74A1" w:rsidRPr="00A0480E" w:rsidRDefault="001844ED" w:rsidP="001844ED">
            <w:pPr>
              <w:jc w:val="both"/>
              <w:rPr>
                <w:sz w:val="24"/>
                <w:szCs w:val="24"/>
              </w:rPr>
            </w:pPr>
            <w:r w:rsidRPr="00A0480E">
              <w:rPr>
                <w:sz w:val="24"/>
                <w:szCs w:val="24"/>
                <w:lang w:eastAsia="ru-RU"/>
              </w:rPr>
              <w:t xml:space="preserve"> </w:t>
            </w:r>
            <w:r w:rsidRPr="00A0480E">
              <w:rPr>
                <w:sz w:val="24"/>
                <w:szCs w:val="24"/>
              </w:rPr>
              <w:t>(0342)</w:t>
            </w:r>
            <w:r w:rsidRPr="00A0480E">
              <w:rPr>
                <w:sz w:val="24"/>
                <w:szCs w:val="24"/>
                <w:lang w:val="ru-RU"/>
              </w:rPr>
              <w:t>59-61-40</w:t>
            </w:r>
            <w:r>
              <w:rPr>
                <w:sz w:val="24"/>
                <w:szCs w:val="24"/>
                <w:lang w:val="ru-RU"/>
              </w:rPr>
              <w:t xml:space="preserve">     </w:t>
            </w:r>
            <w:r w:rsidRPr="00A0480E">
              <w:rPr>
                <w:sz w:val="24"/>
                <w:szCs w:val="24"/>
                <w:lang w:eastAsia="ru-RU"/>
              </w:rPr>
              <w:t xml:space="preserve"> </w:t>
            </w:r>
            <w:r w:rsidRPr="00A0480E">
              <w:rPr>
                <w:rStyle w:val="ab"/>
                <w:color w:val="auto"/>
                <w:sz w:val="24"/>
                <w:szCs w:val="24"/>
                <w:lang w:val="en-US" w:eastAsia="ru-RU"/>
              </w:rPr>
              <w:t>kim</w:t>
            </w:r>
            <w:hyperlink r:id="rId20" w:history="1">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pnu</w:t>
              </w:r>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edu</w:t>
              </w:r>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ua</w:t>
              </w:r>
            </w:hyperlink>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40CEEED7" w14:textId="77D93D46" w:rsidR="001844ED" w:rsidRPr="00250F47" w:rsidRDefault="00250F47" w:rsidP="001844ED">
            <w:pPr>
              <w:jc w:val="both"/>
              <w:rPr>
                <w:sz w:val="24"/>
                <w:szCs w:val="24"/>
                <w:lang w:eastAsia="ru-RU"/>
              </w:rPr>
            </w:pPr>
            <w:r>
              <w:rPr>
                <w:sz w:val="24"/>
                <w:szCs w:val="24"/>
                <w:lang w:eastAsia="ru-RU"/>
              </w:rPr>
              <w:t>Бойчук А.П.</w:t>
            </w:r>
          </w:p>
          <w:p w14:paraId="5DAD87A5" w14:textId="77777777" w:rsidR="001844ED" w:rsidRDefault="001844ED" w:rsidP="001844ED">
            <w:pPr>
              <w:jc w:val="both"/>
              <w:rPr>
                <w:sz w:val="24"/>
                <w:szCs w:val="24"/>
                <w:lang w:eastAsia="ru-RU"/>
              </w:rPr>
            </w:pPr>
            <w:r>
              <w:rPr>
                <w:sz w:val="24"/>
                <w:szCs w:val="24"/>
                <w:lang w:eastAsia="ru-RU"/>
              </w:rPr>
              <w:t>доцент кафедри іноземних мов</w:t>
            </w:r>
            <w:r w:rsidRPr="004E784B">
              <w:rPr>
                <w:sz w:val="24"/>
                <w:szCs w:val="24"/>
                <w:lang w:eastAsia="ru-RU"/>
              </w:rPr>
              <w:t xml:space="preserve"> Прикарпатського</w:t>
            </w:r>
            <w:r w:rsidRPr="00A0480E">
              <w:rPr>
                <w:sz w:val="24"/>
                <w:szCs w:val="24"/>
                <w:lang w:eastAsia="ru-RU"/>
              </w:rPr>
              <w:t xml:space="preserve"> </w:t>
            </w:r>
            <w:r w:rsidRPr="004E784B">
              <w:rPr>
                <w:sz w:val="24"/>
                <w:szCs w:val="24"/>
                <w:lang w:eastAsia="ru-RU"/>
              </w:rPr>
              <w:t>н</w:t>
            </w:r>
            <w:r w:rsidRPr="00A0480E">
              <w:rPr>
                <w:sz w:val="24"/>
                <w:szCs w:val="24"/>
              </w:rPr>
              <w:t xml:space="preserve">аціонального університету </w:t>
            </w:r>
            <w:r w:rsidRPr="004E784B">
              <w:rPr>
                <w:sz w:val="24"/>
                <w:szCs w:val="24"/>
              </w:rPr>
              <w:t>ім.В.Стефаника</w:t>
            </w:r>
            <w:r w:rsidRPr="00A0480E">
              <w:rPr>
                <w:sz w:val="24"/>
                <w:szCs w:val="24"/>
                <w:lang w:eastAsia="ru-RU"/>
              </w:rPr>
              <w:t xml:space="preserve">, </w:t>
            </w:r>
            <w:r>
              <w:rPr>
                <w:sz w:val="24"/>
                <w:szCs w:val="24"/>
                <w:lang w:eastAsia="ru-RU"/>
              </w:rPr>
              <w:t>кандидат педагогічних</w:t>
            </w:r>
            <w:r w:rsidRPr="00A0480E">
              <w:rPr>
                <w:sz w:val="24"/>
                <w:szCs w:val="24"/>
                <w:lang w:eastAsia="ru-RU"/>
              </w:rPr>
              <w:t xml:space="preserve"> наук;</w:t>
            </w:r>
          </w:p>
          <w:p w14:paraId="1B9DA0C5" w14:textId="6CE8FA15" w:rsidR="005D74A1" w:rsidRPr="004E784B" w:rsidRDefault="005D74A1" w:rsidP="005C394C">
            <w:pPr>
              <w:jc w:val="both"/>
              <w:rPr>
                <w:sz w:val="24"/>
                <w:szCs w:val="24"/>
              </w:rPr>
            </w:pPr>
          </w:p>
        </w:tc>
      </w:tr>
      <w:tr w:rsidR="005D74A1" w:rsidRPr="00A0480E" w14:paraId="47281F6A" w14:textId="77777777" w:rsidTr="00F20793">
        <w:trPr>
          <w:trHeight w:val="554"/>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2F2F5DA4" w14:textId="36992C9C" w:rsidR="00F20793" w:rsidRPr="005C394C" w:rsidRDefault="00250F47" w:rsidP="005C394C">
            <w:pPr>
              <w:pStyle w:val="TableParagraph"/>
              <w:spacing w:line="303" w:lineRule="exact"/>
              <w:ind w:left="112"/>
              <w:rPr>
                <w:color w:val="0563C1"/>
                <w:u w:val="single"/>
              </w:rPr>
            </w:pPr>
            <w:hyperlink r:id="rId21" w:history="1">
              <w:r w:rsidRPr="00364F03">
                <w:rPr>
                  <w:rStyle w:val="ab"/>
                  <w:sz w:val="24"/>
                  <w:szCs w:val="24"/>
                  <w:lang w:val="en-US"/>
                </w:rPr>
                <w:t>alla</w:t>
              </w:r>
              <w:r w:rsidRPr="00364F03">
                <w:rPr>
                  <w:rStyle w:val="ab"/>
                  <w:sz w:val="24"/>
                  <w:szCs w:val="24"/>
                </w:rPr>
                <w:t>.</w:t>
              </w:r>
              <w:r w:rsidRPr="00364F03">
                <w:rPr>
                  <w:rStyle w:val="ab"/>
                  <w:sz w:val="24"/>
                  <w:szCs w:val="24"/>
                  <w:lang w:val="en-US"/>
                </w:rPr>
                <w:t>boichuk</w:t>
              </w:r>
              <w:r w:rsidRPr="00364F03">
                <w:rPr>
                  <w:rStyle w:val="ab"/>
                  <w:sz w:val="24"/>
                  <w:szCs w:val="24"/>
                </w:rPr>
                <w:t>@</w:t>
              </w:r>
              <w:r w:rsidRPr="00364F03">
                <w:rPr>
                  <w:rStyle w:val="ab"/>
                  <w:sz w:val="24"/>
                  <w:szCs w:val="24"/>
                  <w:lang w:val="en-US"/>
                </w:rPr>
                <w:t>pnu</w:t>
              </w:r>
              <w:r w:rsidRPr="00364F03">
                <w:rPr>
                  <w:rStyle w:val="ab"/>
                  <w:sz w:val="24"/>
                  <w:szCs w:val="24"/>
                </w:rPr>
                <w:t>.</w:t>
              </w:r>
              <w:r w:rsidRPr="00364F03">
                <w:rPr>
                  <w:rStyle w:val="ab"/>
                  <w:sz w:val="24"/>
                  <w:szCs w:val="24"/>
                  <w:lang w:val="en-US"/>
                </w:rPr>
                <w:t>edu</w:t>
              </w:r>
              <w:r w:rsidRPr="00364F03">
                <w:rPr>
                  <w:rStyle w:val="ab"/>
                  <w:sz w:val="24"/>
                  <w:szCs w:val="24"/>
                </w:rPr>
                <w:t>.</w:t>
              </w:r>
              <w:r w:rsidRPr="00364F03">
                <w:rPr>
                  <w:rStyle w:val="ab"/>
                  <w:sz w:val="24"/>
                  <w:szCs w:val="24"/>
                  <w:lang w:val="en-US"/>
                </w:rPr>
                <w:t>ua</w:t>
              </w:r>
            </w:hyperlink>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8"/>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696707" w:rsidRDefault="00D9635B" w:rsidP="00FA36D1">
            <w:pPr>
              <w:pStyle w:val="a3"/>
              <w:spacing w:before="2"/>
              <w:jc w:val="center"/>
              <w:rPr>
                <w:b w:val="0"/>
              </w:rPr>
            </w:pPr>
            <w:r w:rsidRPr="00696707">
              <w:rPr>
                <w:lang w:val="en-US"/>
              </w:rPr>
              <w:lastRenderedPageBreak/>
              <w:t xml:space="preserve">8. </w:t>
            </w:r>
            <w:r w:rsidRPr="00696707">
              <w:t>Політика</w:t>
            </w:r>
            <w:r w:rsidRPr="00696707">
              <w:rPr>
                <w:spacing w:val="-5"/>
              </w:rPr>
              <w:t xml:space="preserve"> </w:t>
            </w:r>
            <w:r w:rsidRPr="00696707">
              <w:t>навчальної</w:t>
            </w:r>
            <w:r w:rsidRPr="00696707">
              <w:rPr>
                <w:spacing w:val="-2"/>
              </w:rPr>
              <w:t xml:space="preserve"> </w:t>
            </w:r>
            <w:r w:rsidRPr="00696707">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22" w:history="1">
              <w:r w:rsidRPr="00A0480E">
                <w:rPr>
                  <w:rStyle w:val="ab"/>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23" w:history="1">
              <w:r w:rsidRPr="00A0480E">
                <w:rPr>
                  <w:rStyle w:val="ab"/>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4" w:history="1">
              <w:r w:rsidRPr="00A0480E">
                <w:rPr>
                  <w:rStyle w:val="ab"/>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5" w:history="1">
              <w:r w:rsidRPr="00A0480E">
                <w:rPr>
                  <w:rStyle w:val="ab"/>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b"/>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6" w:history="1">
              <w:r w:rsidRPr="00A0480E">
                <w:rPr>
                  <w:rStyle w:val="ab"/>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27" w:history="1">
              <w:r w:rsidRPr="00A0480E">
                <w:rPr>
                  <w:rStyle w:val="ab"/>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b"/>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33A6C842" w:rsidR="005D74A1" w:rsidRPr="00250F47" w:rsidRDefault="00D9635B">
      <w:pPr>
        <w:pStyle w:val="a3"/>
        <w:tabs>
          <w:tab w:val="left" w:pos="3826"/>
        </w:tabs>
        <w:ind w:right="516"/>
        <w:jc w:val="center"/>
        <w:rPr>
          <w:b w:val="0"/>
          <w:bCs w:val="0"/>
        </w:rPr>
      </w:pPr>
      <w:r w:rsidRPr="00A0480E">
        <w:t>Викладач</w:t>
      </w:r>
      <w:r w:rsidRPr="00A0480E">
        <w:rPr>
          <w:lang w:val="ru-RU"/>
        </w:rPr>
        <w:t xml:space="preserve"> </w:t>
      </w:r>
      <w:r w:rsidR="00250F47">
        <w:rPr>
          <w:b w:val="0"/>
          <w:bCs w:val="0"/>
        </w:rPr>
        <w:t>Бойчук А.П.</w:t>
      </w:r>
    </w:p>
    <w:sectPr w:rsidR="005D74A1" w:rsidRPr="00250F47"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1"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2" w15:restartNumberingAfterBreak="0">
    <w:nsid w:val="167F321B"/>
    <w:multiLevelType w:val="hybridMultilevel"/>
    <w:tmpl w:val="4F70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5431A83"/>
    <w:multiLevelType w:val="hybridMultilevel"/>
    <w:tmpl w:val="0B04F478"/>
    <w:lvl w:ilvl="0" w:tplc="C33EB46C">
      <w:start w:val="1"/>
      <w:numFmt w:val="decimal"/>
      <w:lvlText w:val="%1."/>
      <w:lvlJc w:val="left"/>
      <w:pPr>
        <w:ind w:left="473" w:hanging="361"/>
      </w:pPr>
      <w:rPr>
        <w:rFonts w:ascii="Times New Roman" w:eastAsia="Times New Roman" w:hAnsi="Times New Roman" w:cs="Times New Roman" w:hint="default"/>
        <w:spacing w:val="0"/>
        <w:w w:val="100"/>
        <w:sz w:val="28"/>
        <w:szCs w:val="28"/>
        <w:lang w:val="en-US" w:eastAsia="en-US" w:bidi="en-US"/>
      </w:rPr>
    </w:lvl>
    <w:lvl w:ilvl="1" w:tplc="58B48A1A">
      <w:start w:val="1"/>
      <w:numFmt w:val="decimal"/>
      <w:lvlText w:val="%2."/>
      <w:lvlJc w:val="left"/>
      <w:pPr>
        <w:ind w:left="653" w:hanging="360"/>
      </w:pPr>
      <w:rPr>
        <w:rFonts w:ascii="Times New Roman" w:eastAsia="Times New Roman" w:hAnsi="Times New Roman" w:cs="Times New Roman" w:hint="default"/>
        <w:spacing w:val="0"/>
        <w:w w:val="100"/>
        <w:sz w:val="20"/>
        <w:szCs w:val="20"/>
        <w:lang w:val="en-US" w:eastAsia="en-US" w:bidi="en-US"/>
      </w:rPr>
    </w:lvl>
    <w:lvl w:ilvl="2" w:tplc="6BAC2C22">
      <w:start w:val="1"/>
      <w:numFmt w:val="decimal"/>
      <w:lvlText w:val="%3."/>
      <w:lvlJc w:val="left"/>
      <w:pPr>
        <w:ind w:left="473" w:hanging="360"/>
      </w:pPr>
      <w:rPr>
        <w:rFonts w:ascii="Times New Roman" w:eastAsia="Times New Roman" w:hAnsi="Times New Roman" w:cs="Times New Roman" w:hint="default"/>
        <w:spacing w:val="-12"/>
        <w:w w:val="99"/>
        <w:sz w:val="26"/>
        <w:szCs w:val="26"/>
        <w:lang w:val="en-US" w:eastAsia="en-US" w:bidi="en-US"/>
      </w:rPr>
    </w:lvl>
    <w:lvl w:ilvl="3" w:tplc="685E7FB8">
      <w:numFmt w:val="bullet"/>
      <w:lvlText w:val="•"/>
      <w:lvlJc w:val="left"/>
      <w:pPr>
        <w:ind w:left="3900" w:hanging="360"/>
      </w:pPr>
      <w:rPr>
        <w:rFonts w:hint="default"/>
        <w:lang w:val="en-US" w:eastAsia="en-US" w:bidi="en-US"/>
      </w:rPr>
    </w:lvl>
    <w:lvl w:ilvl="4" w:tplc="410A685E">
      <w:numFmt w:val="bullet"/>
      <w:lvlText w:val="•"/>
      <w:lvlJc w:val="left"/>
      <w:pPr>
        <w:ind w:left="4792" w:hanging="360"/>
      </w:pPr>
      <w:rPr>
        <w:rFonts w:hint="default"/>
        <w:lang w:val="en-US" w:eastAsia="en-US" w:bidi="en-US"/>
      </w:rPr>
    </w:lvl>
    <w:lvl w:ilvl="5" w:tplc="6780FC66">
      <w:numFmt w:val="bullet"/>
      <w:lvlText w:val="•"/>
      <w:lvlJc w:val="left"/>
      <w:pPr>
        <w:ind w:left="5684" w:hanging="360"/>
      </w:pPr>
      <w:rPr>
        <w:rFonts w:hint="default"/>
        <w:lang w:val="en-US" w:eastAsia="en-US" w:bidi="en-US"/>
      </w:rPr>
    </w:lvl>
    <w:lvl w:ilvl="6" w:tplc="89A8645A">
      <w:numFmt w:val="bullet"/>
      <w:lvlText w:val="•"/>
      <w:lvlJc w:val="left"/>
      <w:pPr>
        <w:ind w:left="6577" w:hanging="360"/>
      </w:pPr>
      <w:rPr>
        <w:rFonts w:hint="default"/>
        <w:lang w:val="en-US" w:eastAsia="en-US" w:bidi="en-US"/>
      </w:rPr>
    </w:lvl>
    <w:lvl w:ilvl="7" w:tplc="4F165C94">
      <w:numFmt w:val="bullet"/>
      <w:lvlText w:val="•"/>
      <w:lvlJc w:val="left"/>
      <w:pPr>
        <w:ind w:left="7469" w:hanging="360"/>
      </w:pPr>
      <w:rPr>
        <w:rFonts w:hint="default"/>
        <w:lang w:val="en-US" w:eastAsia="en-US" w:bidi="en-US"/>
      </w:rPr>
    </w:lvl>
    <w:lvl w:ilvl="8" w:tplc="2D126E94">
      <w:numFmt w:val="bullet"/>
      <w:lvlText w:val="•"/>
      <w:lvlJc w:val="left"/>
      <w:pPr>
        <w:ind w:left="8361" w:hanging="360"/>
      </w:pPr>
      <w:rPr>
        <w:rFonts w:hint="default"/>
        <w:lang w:val="en-US" w:eastAsia="en-US" w:bidi="en-US"/>
      </w:rPr>
    </w:lvl>
  </w:abstractNum>
  <w:abstractNum w:abstractNumId="8"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abstractNum w:abstractNumId="9" w15:restartNumberingAfterBreak="0">
    <w:nsid w:val="7FF51CCA"/>
    <w:multiLevelType w:val="multilevel"/>
    <w:tmpl w:val="38E2A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D391F"/>
    <w:rsid w:val="001844ED"/>
    <w:rsid w:val="001C3D7A"/>
    <w:rsid w:val="00250F47"/>
    <w:rsid w:val="0028499F"/>
    <w:rsid w:val="002D0504"/>
    <w:rsid w:val="002D26F6"/>
    <w:rsid w:val="002E2457"/>
    <w:rsid w:val="002E7931"/>
    <w:rsid w:val="00322C2C"/>
    <w:rsid w:val="004A2FA9"/>
    <w:rsid w:val="004B202C"/>
    <w:rsid w:val="004D0EE6"/>
    <w:rsid w:val="004D7E8B"/>
    <w:rsid w:val="004E784B"/>
    <w:rsid w:val="005C394C"/>
    <w:rsid w:val="005D74A1"/>
    <w:rsid w:val="005F162E"/>
    <w:rsid w:val="0068331A"/>
    <w:rsid w:val="0069617B"/>
    <w:rsid w:val="00696707"/>
    <w:rsid w:val="006B3C38"/>
    <w:rsid w:val="007478BB"/>
    <w:rsid w:val="00762658"/>
    <w:rsid w:val="00805F46"/>
    <w:rsid w:val="00821564"/>
    <w:rsid w:val="008C3FE6"/>
    <w:rsid w:val="008E7ACD"/>
    <w:rsid w:val="008F4C32"/>
    <w:rsid w:val="009219E9"/>
    <w:rsid w:val="0094753D"/>
    <w:rsid w:val="009A0B44"/>
    <w:rsid w:val="009D6C4F"/>
    <w:rsid w:val="00A0480E"/>
    <w:rsid w:val="00A54407"/>
    <w:rsid w:val="00AC7E75"/>
    <w:rsid w:val="00C01318"/>
    <w:rsid w:val="00C17736"/>
    <w:rsid w:val="00D03D35"/>
    <w:rsid w:val="00D9635B"/>
    <w:rsid w:val="00DA6E83"/>
    <w:rsid w:val="00DD65CA"/>
    <w:rsid w:val="00E46ACF"/>
    <w:rsid w:val="00E52806"/>
    <w:rsid w:val="00EE2401"/>
    <w:rsid w:val="00EF7D66"/>
    <w:rsid w:val="00F20793"/>
    <w:rsid w:val="00F36A35"/>
    <w:rsid w:val="00FA38EB"/>
    <w:rsid w:val="00FD4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94753D"/>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unhideWhenUsed/>
    <w:qFormat/>
    <w:rsid w:val="00947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b/>
      <w:bCs/>
      <w:sz w:val="28"/>
      <w:szCs w:val="28"/>
    </w:rPr>
  </w:style>
  <w:style w:type="paragraph" w:styleId="a5">
    <w:name w:val="List Paragraph"/>
    <w:basedOn w:val="a"/>
    <w:uiPriority w:val="99"/>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6">
    <w:name w:val="No Spacing"/>
    <w:link w:val="a7"/>
    <w:uiPriority w:val="1"/>
    <w:qFormat/>
    <w:rsid w:val="00805F46"/>
    <w:pPr>
      <w:widowControl/>
      <w:autoSpaceDE/>
      <w:autoSpaceDN/>
    </w:pPr>
    <w:rPr>
      <w:rFonts w:eastAsiaTheme="minorEastAsia"/>
      <w:lang w:val="ru-RU" w:eastAsia="ru-RU"/>
    </w:rPr>
  </w:style>
  <w:style w:type="character" w:customStyle="1" w:styleId="a7">
    <w:name w:val="Без інтервалів Знак"/>
    <w:basedOn w:val="a0"/>
    <w:link w:val="a6"/>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8">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Інше_"/>
    <w:basedOn w:val="a0"/>
    <w:link w:val="aa"/>
    <w:rsid w:val="00F20793"/>
    <w:rPr>
      <w:rFonts w:ascii="Times New Roman" w:eastAsia="Times New Roman" w:hAnsi="Times New Roman" w:cs="Times New Roman"/>
    </w:rPr>
  </w:style>
  <w:style w:type="paragraph" w:customStyle="1" w:styleId="aa">
    <w:name w:val="Інше"/>
    <w:basedOn w:val="a"/>
    <w:link w:val="a9"/>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b">
    <w:name w:val="Hyperlink"/>
    <w:rsid w:val="00F20793"/>
    <w:rPr>
      <w:color w:val="0563C1"/>
      <w:u w:val="single"/>
    </w:rPr>
  </w:style>
  <w:style w:type="character" w:styleId="ac">
    <w:name w:val="Unresolved Mention"/>
    <w:basedOn w:val="a0"/>
    <w:uiPriority w:val="99"/>
    <w:semiHidden/>
    <w:unhideWhenUsed/>
    <w:rsid w:val="00F20793"/>
    <w:rPr>
      <w:color w:val="605E5C"/>
      <w:shd w:val="clear" w:color="auto" w:fill="E1DFDD"/>
    </w:rPr>
  </w:style>
  <w:style w:type="paragraph" w:customStyle="1" w:styleId="Default">
    <w:name w:val="Default"/>
    <w:rsid w:val="004E784B"/>
    <w:pPr>
      <w:widowControl/>
      <w:adjustRightInd w:val="0"/>
    </w:pPr>
    <w:rPr>
      <w:rFonts w:ascii="Times New Roman" w:eastAsia="Calibri" w:hAnsi="Times New Roman" w:cs="Times New Roman"/>
      <w:color w:val="000000"/>
      <w:sz w:val="24"/>
      <w:szCs w:val="24"/>
      <w:lang w:val="ru-RU" w:eastAsia="ru-RU"/>
    </w:rPr>
  </w:style>
  <w:style w:type="paragraph" w:customStyle="1" w:styleId="10">
    <w:name w:val="Звичайний1"/>
    <w:rsid w:val="00821564"/>
    <w:pPr>
      <w:widowControl/>
      <w:autoSpaceDE/>
      <w:autoSpaceDN/>
      <w:spacing w:line="276" w:lineRule="auto"/>
    </w:pPr>
    <w:rPr>
      <w:rFonts w:ascii="Arial" w:eastAsia="Arial" w:hAnsi="Arial" w:cs="Arial"/>
      <w:lang w:val="uk-UA" w:eastAsia="uk-UA"/>
    </w:rPr>
  </w:style>
  <w:style w:type="character" w:customStyle="1" w:styleId="30">
    <w:name w:val="Заголовок 3 Знак"/>
    <w:basedOn w:val="a0"/>
    <w:link w:val="3"/>
    <w:uiPriority w:val="9"/>
    <w:rsid w:val="0094753D"/>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94753D"/>
    <w:rPr>
      <w:rFonts w:asciiTheme="majorHAnsi" w:eastAsiaTheme="majorEastAsia" w:hAnsiTheme="majorHAnsi" w:cstheme="majorBidi"/>
      <w:i/>
      <w:iCs/>
      <w:color w:val="365F91" w:themeColor="accent1" w:themeShade="BF"/>
      <w:lang w:val="uk-UA"/>
    </w:rPr>
  </w:style>
  <w:style w:type="character" w:customStyle="1" w:styleId="a4">
    <w:name w:val="Основний текст Знак"/>
    <w:basedOn w:val="a0"/>
    <w:link w:val="a3"/>
    <w:uiPriority w:val="99"/>
    <w:rsid w:val="005C394C"/>
    <w:rPr>
      <w:rFonts w:ascii="Times New Roman" w:eastAsia="Times New Roman" w:hAnsi="Times New Roman" w:cs="Times New Roman"/>
      <w:b/>
      <w:bCs/>
      <w:sz w:val="28"/>
      <w:szCs w:val="28"/>
      <w:lang w:val="uk-UA"/>
    </w:rPr>
  </w:style>
  <w:style w:type="character" w:styleId="ad">
    <w:name w:val="Strong"/>
    <w:basedOn w:val="a0"/>
    <w:uiPriority w:val="22"/>
    <w:qFormat/>
    <w:rsid w:val="005C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esl.about.com/" TargetMode="External"/><Relationship Id="rId18" Type="http://schemas.openxmlformats.org/officeDocument/2006/relationships/hyperlink" Target="http://learnenglish.britishcouncil.org/en/" TargetMode="External"/><Relationship Id="rId26" Type="http://schemas.openxmlformats.org/officeDocument/2006/relationships/hyperlink" Target="https://nmv.pnu.edu.ua/wp-content/uploads/sites/118/2021/04/isinuvannia_nove2.pdf" TargetMode="External"/><Relationship Id="rId3" Type="http://schemas.openxmlformats.org/officeDocument/2006/relationships/styles" Target="styles.xml"/><Relationship Id="rId21" Type="http://schemas.openxmlformats.org/officeDocument/2006/relationships/hyperlink" Target="mailto:alla.boichuk@pnu.edu.ua"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englishclub.com/" TargetMode="External"/><Relationship Id="rId17" Type="http://schemas.openxmlformats.org/officeDocument/2006/relationships/hyperlink" Target="http://www.grammarbank.com/" TargetMode="External"/><Relationship Id="rId25" Type="http://schemas.openxmlformats.org/officeDocument/2006/relationships/hyperlink" Target="https://nmv.pnu.edu.ua/wp-content/uploads/sites/118/2018/04/Polozhennia-pro-poriadok-perevedennia-vidrakhuvannia-ta-ponovlennia-studentiv-vyshchykh-zakladiv-osvity-1996.pdf" TargetMode="External"/><Relationship Id="rId2" Type="http://schemas.openxmlformats.org/officeDocument/2006/relationships/numbering" Target="numbering.xml"/><Relationship Id="rId16" Type="http://schemas.openxmlformats.org/officeDocument/2006/relationships/hyperlink" Target="http://www.ted.com/" TargetMode="External"/><Relationship Id="rId20" Type="http://schemas.openxmlformats.org/officeDocument/2006/relationships/hyperlink" Target="mailto:vstup@onua.edu.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uu.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webSettings" Target="webSettings.xml"/><Relationship Id="rId15" Type="http://schemas.openxmlformats.org/officeDocument/2006/relationships/hyperlink" Target="http://www.english-test.net/" TargetMode="External"/><Relationship Id="rId23" Type="http://schemas.openxmlformats.org/officeDocument/2006/relationships/hyperlink" Target="https://nmv.pnu.edu.ua/wp-content/uploads/sites/118/2021/04/isinuvannia_nove2.pdf" TargetMode="External"/><Relationship Id="rId28" Type="http://schemas.openxmlformats.org/officeDocument/2006/relationships/fontTable" Target="fontTable.xml"/><Relationship Id="rId10" Type="http://schemas.openxmlformats.org/officeDocument/2006/relationships/hyperlink" Target="http://www.eslprintables.com" TargetMode="External"/><Relationship Id="rId19" Type="http://schemas.openxmlformats.org/officeDocument/2006/relationships/hyperlink" Target="http://global.oup.com/?cc=ua" TargetMode="External"/><Relationship Id="rId4" Type="http://schemas.openxmlformats.org/officeDocument/2006/relationships/settings" Target="settings.xml"/><Relationship Id="rId9" Type="http://schemas.openxmlformats.org/officeDocument/2006/relationships/hyperlink" Target="http://www.pu.if.ua/" TargetMode="External"/><Relationship Id="rId14" Type="http://schemas.openxmlformats.org/officeDocument/2006/relationships/hyperlink" Target="http://www.britannica.com/" TargetMode="External"/><Relationship Id="rId22" Type="http://schemas.openxmlformats.org/officeDocument/2006/relationships/hyperlink" Target="https://pnu.edu.ua/&#1087;&#1086;&#1083;&#1086;&#1078;&#1077;&#1085;&#1085;&#1103;-&#1087;&#1088;&#1086;-&#1079;&#1072;&#1087;&#1086;&#1073;&#1110;&#1075;&#1072;&#1085;&#1085;&#1103;-&#1087;&#1083;&#1072;&#1075;&#1110;&#1072;&#1090;&#1091;/" TargetMode="External"/><Relationship Id="rId27" Type="http://schemas.openxmlformats.org/officeDocument/2006/relationships/hyperlink" Target="https://nmv.pnu.edu.ua/wp-content/uploads/sites/118/2021/02/neformalna_osvi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E24A-3321-4362-81B4-539AA74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24729</Words>
  <Characters>14096</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АЛЛА</cp:lastModifiedBy>
  <cp:revision>24</cp:revision>
  <dcterms:created xsi:type="dcterms:W3CDTF">2023-01-24T13:55:00Z</dcterms:created>
  <dcterms:modified xsi:type="dcterms:W3CDTF">2023-01-28T08:19:00Z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